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6174C8AE" w14:textId="77777777" w:rsidR="00387B41" w:rsidRPr="005E7D0C" w:rsidRDefault="00387B41" w:rsidP="00387B41">
      <w:pPr>
        <w:tabs>
          <w:tab w:val="right" w:pos="9216"/>
        </w:tabs>
        <w:spacing w:line="240" w:lineRule="auto"/>
        <w:jc w:val="both"/>
        <w:rPr>
          <w:rFonts w:ascii="Times New Roman" w:eastAsia="MS Mincho" w:hAnsi="Times New Roman" w:cs="Times New Roman"/>
          <w:b/>
          <w:bCs/>
          <w:noProof/>
          <w:sz w:val="24"/>
          <w:szCs w:val="24"/>
          <w:lang w:val="en-GB" w:eastAsia="ja-JP"/>
        </w:rPr>
      </w:pPr>
      <w:r w:rsidRPr="005E7D0C">
        <w:rPr>
          <w:rFonts w:ascii="Times New Roman" w:hAnsi="Times New Roman" w:cs="Times New Roman"/>
          <w:noProof/>
          <w:lang w:eastAsia="ja-JP"/>
        </w:rPr>
        <mc:AlternateContent>
          <mc:Choice Requires="wps">
            <w:drawing>
              <wp:anchor distT="0" distB="0" distL="114300" distR="114300" simplePos="0" relativeHeight="251659264" behindDoc="0" locked="1" layoutInCell="1" allowOverlap="1" wp14:anchorId="7E7BB45C" wp14:editId="6AC339C3">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49283"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E7D0C">
        <w:rPr>
          <w:rFonts w:ascii="Times New Roman" w:eastAsia="MS Mincho" w:hAnsi="Times New Roman" w:cs="Times New Roman"/>
          <w:b/>
          <w:bCs/>
          <w:noProof/>
          <w:sz w:val="24"/>
          <w:szCs w:val="24"/>
          <w:lang w:val="en-GB" w:eastAsia="ja-JP"/>
        </w:rPr>
        <w:t xml:space="preserve">3GPP TSG RAN WG1 Meeting #116    </w:t>
      </w:r>
      <w:r w:rsidRPr="005E7D0C">
        <w:rPr>
          <w:rFonts w:ascii="Times New Roman" w:eastAsia="MS Mincho" w:hAnsi="Times New Roman" w:cs="Times New Roman"/>
          <w:b/>
          <w:bCs/>
          <w:noProof/>
          <w:sz w:val="24"/>
          <w:szCs w:val="24"/>
          <w:lang w:val="en-GB" w:eastAsia="ja-JP"/>
        </w:rPr>
        <w:tab/>
        <w:t xml:space="preserve">            R1-2401447</w:t>
      </w:r>
    </w:p>
    <w:p w14:paraId="58439772" w14:textId="77777777" w:rsidR="00387B41" w:rsidRPr="005E7D0C" w:rsidRDefault="00387B41" w:rsidP="00387B41">
      <w:pPr>
        <w:widowControl w:val="0"/>
        <w:spacing w:line="240" w:lineRule="auto"/>
        <w:rPr>
          <w:rFonts w:ascii="Times New Roman" w:eastAsia="MS Mincho" w:hAnsi="Times New Roman" w:cs="Times New Roman"/>
          <w:b/>
          <w:bCs/>
          <w:noProof/>
          <w:sz w:val="24"/>
          <w:szCs w:val="24"/>
          <w:lang w:val="en-GB" w:eastAsia="ja-JP"/>
        </w:rPr>
      </w:pPr>
      <w:r w:rsidRPr="005E7D0C">
        <w:rPr>
          <w:rFonts w:ascii="Times New Roman" w:eastAsia="MS Mincho" w:hAnsi="Times New Roman" w:cs="Times New Roman"/>
          <w:b/>
          <w:bCs/>
          <w:noProof/>
          <w:sz w:val="24"/>
          <w:szCs w:val="24"/>
          <w:lang w:val="en-GB" w:eastAsia="ja-JP"/>
        </w:rPr>
        <w:t>Athens, Greece, February 26th – March 1st, 2024</w:t>
      </w:r>
    </w:p>
    <w:p w14:paraId="3415E142" w14:textId="77777777" w:rsidR="00387B41" w:rsidRPr="005E7D0C" w:rsidRDefault="00387B41" w:rsidP="00387B41">
      <w:pPr>
        <w:widowControl w:val="0"/>
        <w:spacing w:line="240" w:lineRule="auto"/>
        <w:rPr>
          <w:rFonts w:ascii="Times New Roman" w:eastAsia="MS Mincho" w:hAnsi="Times New Roman" w:cs="Times New Roman"/>
          <w:b/>
          <w:sz w:val="18"/>
          <w:szCs w:val="20"/>
          <w:lang w:val="en-GB"/>
        </w:rPr>
      </w:pPr>
    </w:p>
    <w:p w14:paraId="466F6995" w14:textId="77777777" w:rsidR="00387B41" w:rsidRPr="005E7D0C" w:rsidRDefault="00387B41" w:rsidP="00387B41">
      <w:pPr>
        <w:widowControl w:val="0"/>
        <w:spacing w:line="240" w:lineRule="auto"/>
        <w:ind w:left="1800" w:hanging="1800"/>
        <w:rPr>
          <w:rFonts w:ascii="Times New Roman" w:eastAsia="MS Mincho" w:hAnsi="Times New Roman" w:cs="Times New Roman"/>
          <w:b/>
          <w:noProof/>
          <w:sz w:val="24"/>
          <w:lang w:eastAsia="ja-JP"/>
        </w:rPr>
      </w:pPr>
      <w:r w:rsidRPr="005E7D0C">
        <w:rPr>
          <w:rFonts w:ascii="Times New Roman" w:eastAsia="MS Mincho" w:hAnsi="Times New Roman" w:cs="Times New Roman"/>
          <w:b/>
          <w:noProof/>
          <w:sz w:val="24"/>
        </w:rPr>
        <w:t>Source:</w:t>
      </w:r>
      <w:r w:rsidRPr="005E7D0C">
        <w:rPr>
          <w:rFonts w:ascii="Times New Roman" w:eastAsia="MS Mincho" w:hAnsi="Times New Roman" w:cs="Times New Roman"/>
          <w:b/>
          <w:noProof/>
          <w:sz w:val="24"/>
        </w:rPr>
        <w:tab/>
        <w:t>Qualcomm Incorporated</w:t>
      </w:r>
    </w:p>
    <w:bookmarkEnd w:id="0"/>
    <w:p w14:paraId="3B325358" w14:textId="77777777" w:rsidR="00387B41" w:rsidRPr="005E7D0C" w:rsidRDefault="00387B41" w:rsidP="00387B41">
      <w:pPr>
        <w:widowControl w:val="0"/>
        <w:spacing w:line="240" w:lineRule="auto"/>
        <w:ind w:left="1800" w:hanging="1800"/>
        <w:rPr>
          <w:rFonts w:ascii="Times New Roman" w:eastAsia="MS Mincho" w:hAnsi="Times New Roman" w:cs="Times New Roman"/>
          <w:b/>
          <w:noProof/>
          <w:sz w:val="24"/>
          <w:lang w:eastAsia="ja-JP"/>
        </w:rPr>
      </w:pPr>
      <w:r w:rsidRPr="005E7D0C">
        <w:rPr>
          <w:rFonts w:ascii="Times New Roman" w:eastAsia="MS Mincho" w:hAnsi="Times New Roman" w:cs="Times New Roman"/>
          <w:b/>
          <w:noProof/>
          <w:sz w:val="24"/>
        </w:rPr>
        <w:t>Title:</w:t>
      </w:r>
      <w:r w:rsidRPr="005E7D0C">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Pr="005E7D0C">
        <w:rPr>
          <w:rFonts w:ascii="Times New Roman" w:eastAsia="MS Mincho" w:hAnsi="Times New Roman" w:cs="Times New Roman"/>
          <w:b/>
          <w:noProof/>
          <w:sz w:val="24"/>
          <w:lang w:eastAsia="ja-JP"/>
        </w:rPr>
        <w:t>Downlink and uplink channel/signal aspects</w:t>
      </w:r>
    </w:p>
    <w:bookmarkEnd w:id="1"/>
    <w:bookmarkEnd w:id="2"/>
    <w:bookmarkEnd w:id="3"/>
    <w:bookmarkEnd w:id="4"/>
    <w:p w14:paraId="14B4251F" w14:textId="77777777" w:rsidR="00387B41" w:rsidRPr="005E7D0C" w:rsidRDefault="00387B41" w:rsidP="00387B41">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5E7D0C">
        <w:rPr>
          <w:rFonts w:ascii="Times New Roman" w:eastAsia="MS Mincho" w:hAnsi="Times New Roman" w:cs="Times New Roman"/>
          <w:b/>
          <w:noProof/>
          <w:sz w:val="24"/>
        </w:rPr>
        <w:t>Agenda Item:</w:t>
      </w:r>
      <w:bookmarkStart w:id="5" w:name="Source"/>
      <w:bookmarkEnd w:id="5"/>
      <w:r w:rsidRPr="005E7D0C">
        <w:rPr>
          <w:rFonts w:ascii="Times New Roman" w:eastAsia="MS Mincho" w:hAnsi="Times New Roman" w:cs="Times New Roman"/>
          <w:b/>
          <w:noProof/>
          <w:sz w:val="24"/>
        </w:rPr>
        <w:tab/>
      </w:r>
      <w:r w:rsidRPr="005E7D0C">
        <w:rPr>
          <w:rFonts w:ascii="Times New Roman" w:eastAsia="MS Mincho" w:hAnsi="Times New Roman" w:cs="Times New Roman"/>
          <w:b/>
          <w:noProof/>
          <w:sz w:val="24"/>
          <w:lang w:eastAsia="ja-JP"/>
        </w:rPr>
        <w:t>9.4.2.3</w:t>
      </w:r>
    </w:p>
    <w:p w14:paraId="5E00DB0B" w14:textId="77777777" w:rsidR="00387B41" w:rsidRPr="005E7D0C" w:rsidRDefault="00387B41" w:rsidP="00387B41">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5E7D0C">
        <w:rPr>
          <w:rFonts w:ascii="Times New Roman" w:eastAsia="MS Gothic" w:hAnsi="Times New Roman" w:cs="Times New Roman"/>
          <w:b/>
          <w:sz w:val="24"/>
          <w:szCs w:val="20"/>
          <w:lang w:eastAsia="ja-JP"/>
        </w:rPr>
        <w:t>Document for:</w:t>
      </w:r>
      <w:bookmarkStart w:id="6" w:name="DocumentFor"/>
      <w:bookmarkEnd w:id="6"/>
      <w:r w:rsidRPr="005E7D0C">
        <w:rPr>
          <w:rFonts w:ascii="Times New Roman" w:eastAsia="MS Gothic" w:hAnsi="Times New Roman" w:cs="Times New Roman"/>
          <w:b/>
          <w:sz w:val="24"/>
          <w:szCs w:val="20"/>
          <w:lang w:eastAsia="ja-JP"/>
        </w:rPr>
        <w:t xml:space="preserve"> </w:t>
      </w:r>
      <w:r w:rsidRPr="005E7D0C">
        <w:rPr>
          <w:rFonts w:ascii="Times New Roman" w:eastAsia="MS Gothic" w:hAnsi="Times New Roman" w:cs="Times New Roman"/>
          <w:b/>
          <w:sz w:val="24"/>
          <w:szCs w:val="20"/>
          <w:lang w:eastAsia="ja-JP"/>
        </w:rPr>
        <w:tab/>
        <w:t>Discussion and Decision</w:t>
      </w:r>
    </w:p>
    <w:p w14:paraId="61E02B75" w14:textId="77777777" w:rsidR="00387B41" w:rsidRPr="005E7D0C" w:rsidRDefault="00387B41" w:rsidP="00387B41">
      <w:pPr>
        <w:rPr>
          <w:rFonts w:ascii="Times New Roman" w:hAnsi="Times New Roman" w:cs="Times New Roman"/>
          <w:lang w:eastAsia="ja-JP"/>
        </w:rPr>
      </w:pPr>
    </w:p>
    <w:p w14:paraId="6FF00802" w14:textId="77777777" w:rsidR="00387B41" w:rsidRPr="005E7D0C" w:rsidRDefault="00387B41" w:rsidP="00387B41">
      <w:pPr>
        <w:pStyle w:val="Heading1"/>
        <w:numPr>
          <w:ilvl w:val="0"/>
          <w:numId w:val="4"/>
        </w:numPr>
        <w:rPr>
          <w:rFonts w:ascii="Times New Roman" w:hAnsi="Times New Roman" w:cs="Times New Roman"/>
          <w:b/>
          <w:sz w:val="32"/>
          <w:szCs w:val="32"/>
          <w:lang w:eastAsia="ja-JP"/>
        </w:rPr>
      </w:pPr>
      <w:r w:rsidRPr="005E7D0C">
        <w:rPr>
          <w:rFonts w:ascii="Times New Roman" w:hAnsi="Times New Roman" w:cs="Times New Roman"/>
          <w:b/>
          <w:sz w:val="32"/>
          <w:szCs w:val="32"/>
          <w:lang w:eastAsia="ja-JP"/>
        </w:rPr>
        <w:t>Introduction</w:t>
      </w:r>
    </w:p>
    <w:p w14:paraId="66703321" w14:textId="77777777" w:rsidR="00387B41" w:rsidRPr="005E7D0C" w:rsidRDefault="00387B41" w:rsidP="00387B41">
      <w:pPr>
        <w:jc w:val="both"/>
        <w:rPr>
          <w:rFonts w:ascii="Times New Roman" w:hAnsi="Times New Roman" w:cs="Times New Roman"/>
          <w:lang w:val="en-GB" w:eastAsia="ja-JP"/>
        </w:rPr>
      </w:pPr>
    </w:p>
    <w:p w14:paraId="7966634F" w14:textId="77777777" w:rsidR="00387B41" w:rsidRPr="005E7D0C" w:rsidRDefault="00387B41" w:rsidP="00387B41">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 xml:space="preserve">In this contribution, we share our views on the following aspects of ambient IoT (A-IoT): </w:t>
      </w:r>
    </w:p>
    <w:p w14:paraId="67FCC43C" w14:textId="77777777" w:rsidR="00387B41" w:rsidRPr="005E7D0C" w:rsidRDefault="00387B41" w:rsidP="00387B41">
      <w:pPr>
        <w:pStyle w:val="ListParagraph"/>
        <w:numPr>
          <w:ilvl w:val="0"/>
          <w:numId w:val="4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 xml:space="preserve">For FL/BL control/data design aspects </w:t>
      </w:r>
    </w:p>
    <w:p w14:paraId="6701196C"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Categorization/terminology</w:t>
      </w:r>
    </w:p>
    <w:p w14:paraId="30392618"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Control and data multiplexing</w:t>
      </w:r>
    </w:p>
    <w:p w14:paraId="1B7722BD"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Functionality of FL/BL control</w:t>
      </w:r>
    </w:p>
    <w:p w14:paraId="447C7318"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Cast types</w:t>
      </w:r>
    </w:p>
    <w:p w14:paraId="75582FAA"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 xml:space="preserve">Time/frequency resource allocation </w:t>
      </w:r>
    </w:p>
    <w:p w14:paraId="532985B1"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 xml:space="preserve">Power control </w:t>
      </w:r>
    </w:p>
    <w:p w14:paraId="7AFAB7BB"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 xml:space="preserve">Scrambling </w:t>
      </w:r>
    </w:p>
    <w:p w14:paraId="7F67785E" w14:textId="77777777" w:rsidR="00387B41" w:rsidRPr="005E7D0C" w:rsidRDefault="00387B41" w:rsidP="00387B41">
      <w:pPr>
        <w:numPr>
          <w:ilvl w:val="1"/>
          <w:numId w:val="38"/>
        </w:num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 xml:space="preserve">CRC </w:t>
      </w:r>
    </w:p>
    <w:p w14:paraId="3F819CAB" w14:textId="77777777" w:rsidR="00387B41" w:rsidRPr="005E7D0C" w:rsidRDefault="00387B41" w:rsidP="00387B41">
      <w:pPr>
        <w:pStyle w:val="ListParagraph"/>
        <w:numPr>
          <w:ilvl w:val="0"/>
          <w:numId w:val="4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For proximity determination</w:t>
      </w:r>
    </w:p>
    <w:p w14:paraId="6A6422F6" w14:textId="77777777" w:rsidR="00387B41" w:rsidRPr="005E7D0C" w:rsidRDefault="00387B41" w:rsidP="00387B41">
      <w:pPr>
        <w:pStyle w:val="ListParagraph"/>
        <w:numPr>
          <w:ilvl w:val="1"/>
          <w:numId w:val="40"/>
        </w:numPr>
        <w:overflowPunct w:val="0"/>
        <w:autoSpaceDE w:val="0"/>
        <w:autoSpaceDN w:val="0"/>
        <w:adjustRightInd w:val="0"/>
        <w:spacing w:after="120" w:line="240" w:lineRule="auto"/>
        <w:ind w:leftChars="0" w:left="1440"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Use case</w:t>
      </w:r>
    </w:p>
    <w:p w14:paraId="1E9E2537" w14:textId="77777777" w:rsidR="00387B41" w:rsidRPr="005E7D0C" w:rsidRDefault="00387B41" w:rsidP="00387B41">
      <w:pPr>
        <w:pStyle w:val="ListParagraph"/>
        <w:numPr>
          <w:ilvl w:val="1"/>
          <w:numId w:val="40"/>
        </w:numPr>
        <w:overflowPunct w:val="0"/>
        <w:autoSpaceDE w:val="0"/>
        <w:autoSpaceDN w:val="0"/>
        <w:adjustRightInd w:val="0"/>
        <w:spacing w:after="120" w:line="240" w:lineRule="auto"/>
        <w:ind w:leftChars="0" w:left="1440" w:right="-96"/>
        <w:jc w:val="both"/>
        <w:textAlignment w:val="baseline"/>
        <w:rPr>
          <w:rFonts w:ascii="Times New Roman" w:hAnsi="Times New Roman" w:cs="Times New Roman"/>
          <w:lang w:val="en-GB" w:eastAsia="ja-JP"/>
        </w:rPr>
      </w:pPr>
      <w:r w:rsidRPr="005E7D0C">
        <w:rPr>
          <w:rFonts w:ascii="Times New Roman" w:hAnsi="Times New Roman" w:cs="Times New Roman"/>
          <w:lang w:val="en-GB" w:eastAsia="ja-JP"/>
        </w:rPr>
        <w:t>Feasibility and functionality</w:t>
      </w:r>
    </w:p>
    <w:p w14:paraId="34066D66" w14:textId="77777777" w:rsidR="00387B41" w:rsidRPr="005E7D0C" w:rsidRDefault="00387B41" w:rsidP="00387B41">
      <w:pPr>
        <w:jc w:val="both"/>
        <w:rPr>
          <w:rFonts w:ascii="Times New Roman" w:hAnsi="Times New Roman" w:cs="Times New Roman"/>
          <w:lang w:val="en-GB" w:eastAsia="ja-JP"/>
        </w:rPr>
      </w:pPr>
    </w:p>
    <w:p w14:paraId="759FA14B" w14:textId="77777777" w:rsidR="00387B41" w:rsidRPr="005E7D0C" w:rsidRDefault="00387B41" w:rsidP="00387B41">
      <w:pPr>
        <w:pStyle w:val="Heading1"/>
        <w:numPr>
          <w:ilvl w:val="0"/>
          <w:numId w:val="4"/>
        </w:numPr>
        <w:rPr>
          <w:rFonts w:ascii="Times New Roman" w:hAnsi="Times New Roman" w:cs="Times New Roman"/>
          <w:b/>
          <w:sz w:val="32"/>
          <w:szCs w:val="32"/>
          <w:lang w:eastAsia="ja-JP"/>
        </w:rPr>
      </w:pPr>
      <w:r w:rsidRPr="005E7D0C">
        <w:rPr>
          <w:rFonts w:ascii="Times New Roman" w:hAnsi="Times New Roman" w:cs="Times New Roman"/>
          <w:b/>
          <w:sz w:val="32"/>
          <w:szCs w:val="32"/>
          <w:lang w:eastAsia="ja-JP"/>
        </w:rPr>
        <w:t>Design aspects of control and data</w:t>
      </w:r>
    </w:p>
    <w:p w14:paraId="07FB9FC7" w14:textId="77777777" w:rsidR="00387B41" w:rsidRPr="005E7D0C" w:rsidRDefault="00387B41" w:rsidP="00387B41">
      <w:pPr>
        <w:rPr>
          <w:rFonts w:ascii="Times New Roman" w:hAnsi="Times New Roman" w:cs="Times New Roman"/>
          <w:lang w:eastAsia="ja-JP"/>
        </w:rPr>
      </w:pPr>
    </w:p>
    <w:p w14:paraId="5B2D4D90"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2.0</w:t>
      </w:r>
      <w:r w:rsidRPr="005E7D0C">
        <w:rPr>
          <w:rFonts w:ascii="Times New Roman" w:hAnsi="Times New Roman" w:cs="Times New Roman"/>
          <w:b/>
          <w:sz w:val="24"/>
          <w:szCs w:val="24"/>
          <w:lang w:eastAsia="ja-JP"/>
        </w:rPr>
        <w:tab/>
        <w:t xml:space="preserve">Categorization/terminology </w:t>
      </w:r>
    </w:p>
    <w:p w14:paraId="740576F5" w14:textId="77777777" w:rsidR="00387B41" w:rsidRPr="005E7D0C" w:rsidRDefault="00387B41" w:rsidP="00387B41">
      <w:pPr>
        <w:ind w:firstLine="360"/>
        <w:rPr>
          <w:rFonts w:ascii="Times New Roman" w:hAnsi="Times New Roman" w:cs="Times New Roman"/>
          <w:lang w:val="en-GB" w:eastAsia="ja-JP"/>
        </w:rPr>
      </w:pPr>
    </w:p>
    <w:p w14:paraId="10B1998E" w14:textId="77777777" w:rsidR="00387B41" w:rsidRPr="005E7D0C" w:rsidRDefault="00387B41" w:rsidP="00387B41">
      <w:pPr>
        <w:ind w:firstLine="360"/>
        <w:rPr>
          <w:rFonts w:ascii="Times New Roman" w:hAnsi="Times New Roman" w:cs="Times New Roman"/>
          <w:lang w:eastAsia="ja-JP"/>
        </w:rPr>
      </w:pPr>
      <w:r w:rsidRPr="005E7D0C">
        <w:rPr>
          <w:rFonts w:ascii="Times New Roman" w:hAnsi="Times New Roman" w:cs="Times New Roman"/>
          <w:lang w:val="en-GB" w:eastAsia="ja-JP"/>
        </w:rPr>
        <w:t>The following categorization/terminology can be considered for control and data channel/signal design as the starting point.</w:t>
      </w:r>
    </w:p>
    <w:p w14:paraId="085C9C81"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 xml:space="preserve">Forward link (FL): </w:t>
      </w:r>
      <w:r w:rsidRPr="005E7D0C">
        <w:rPr>
          <w:rFonts w:ascii="Times New Roman" w:hAnsi="Times New Roman" w:cs="Times New Roman"/>
          <w:lang w:val="en-GB" w:eastAsia="ja-JP"/>
        </w:rPr>
        <w:t>downlink from a reader (BS or UE) to A-IoT device(s)</w:t>
      </w:r>
    </w:p>
    <w:p w14:paraId="63ECB204" w14:textId="77777777" w:rsidR="00387B41" w:rsidRPr="005E7D0C" w:rsidRDefault="00387B41" w:rsidP="00387B41">
      <w:pPr>
        <w:pStyle w:val="ListParagraph"/>
        <w:numPr>
          <w:ilvl w:val="1"/>
          <w:numId w:val="42"/>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FL control</w:t>
      </w:r>
    </w:p>
    <w:p w14:paraId="0A76234A"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Necessary control information to schedule FL data reception/pursing and/or BL backscattering/transmission.</w:t>
      </w:r>
    </w:p>
    <w:p w14:paraId="71348D92"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 xml:space="preserve">Other FL control, e.g., wake-up signal (WUS) to indicate target A-IoT device(s) of the upcoming FL transmission, such that other irrelevant devices can sleep. </w:t>
      </w:r>
    </w:p>
    <w:p w14:paraId="08280304" w14:textId="77777777" w:rsidR="00387B41" w:rsidRPr="005E7D0C" w:rsidRDefault="00387B41" w:rsidP="00387B41">
      <w:pPr>
        <w:pStyle w:val="ListParagraph"/>
        <w:numPr>
          <w:ilvl w:val="1"/>
          <w:numId w:val="42"/>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FL data</w:t>
      </w:r>
    </w:p>
    <w:p w14:paraId="0208765E"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Data information from Reader to A-IoT device(s).</w:t>
      </w:r>
    </w:p>
    <w:p w14:paraId="19B19352" w14:textId="77777777" w:rsidR="00387B41" w:rsidRPr="005E7D0C" w:rsidRDefault="00387B41" w:rsidP="00387B41">
      <w:pPr>
        <w:pStyle w:val="ListParagraph"/>
        <w:numPr>
          <w:ilvl w:val="1"/>
          <w:numId w:val="42"/>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FL preamble (including midamble) associated with FL control/data</w:t>
      </w:r>
    </w:p>
    <w:p w14:paraId="4C6D79D9"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lastRenderedPageBreak/>
        <w:t>For reader to identify/recover A-IoT device’s clock, timing, and frequency for BL control/data reception.</w:t>
      </w:r>
    </w:p>
    <w:p w14:paraId="1EE84822" w14:textId="77777777" w:rsidR="00387B41" w:rsidRPr="005E7D0C" w:rsidRDefault="00387B41" w:rsidP="00387B41">
      <w:pPr>
        <w:pStyle w:val="ListParagraph"/>
        <w:numPr>
          <w:ilvl w:val="0"/>
          <w:numId w:val="33"/>
        </w:numPr>
        <w:ind w:leftChars="0"/>
        <w:jc w:val="both"/>
        <w:rPr>
          <w:rFonts w:ascii="Times New Roman" w:hAnsi="Times New Roman" w:cs="Times New Roman"/>
          <w:lang w:val="en-GB" w:eastAsia="ja-JP"/>
        </w:rPr>
      </w:pPr>
      <w:r w:rsidRPr="005E7D0C">
        <w:rPr>
          <w:rFonts w:ascii="Times New Roman" w:hAnsi="Times New Roman" w:cs="Times New Roman"/>
          <w:b/>
          <w:bCs/>
          <w:lang w:val="en-GB" w:eastAsia="ja-JP"/>
        </w:rPr>
        <w:t>Backward link (BL):</w:t>
      </w:r>
      <w:r w:rsidRPr="005E7D0C">
        <w:rPr>
          <w:rFonts w:ascii="Times New Roman" w:hAnsi="Times New Roman" w:cs="Times New Roman"/>
          <w:lang w:val="en-GB" w:eastAsia="ja-JP"/>
        </w:rPr>
        <w:t xml:space="preserve"> uplink from A-IoT device(s) to a reader (BS or UE)</w:t>
      </w:r>
    </w:p>
    <w:p w14:paraId="50241312" w14:textId="77777777" w:rsidR="00387B41" w:rsidRPr="005E7D0C" w:rsidRDefault="00387B41" w:rsidP="00387B41">
      <w:pPr>
        <w:pStyle w:val="ListParagraph"/>
        <w:numPr>
          <w:ilvl w:val="1"/>
          <w:numId w:val="42"/>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BL control</w:t>
      </w:r>
    </w:p>
    <w:p w14:paraId="12FC87C3"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Control information for response, if necessary, which may be explicit or implicit ACK</w:t>
      </w:r>
    </w:p>
    <w:p w14:paraId="7CF0FEBB"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Other control information, e.g., BL scheduling request for A-IoT device to request scheduling BL to transfer further data information for DO-DTT</w:t>
      </w:r>
    </w:p>
    <w:p w14:paraId="4469434B" w14:textId="77777777" w:rsidR="00387B41" w:rsidRPr="005E7D0C" w:rsidRDefault="00387B41" w:rsidP="00387B41">
      <w:pPr>
        <w:pStyle w:val="ListParagraph"/>
        <w:numPr>
          <w:ilvl w:val="1"/>
          <w:numId w:val="42"/>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BL data</w:t>
      </w:r>
    </w:p>
    <w:p w14:paraId="15477BBA"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 xml:space="preserve">Data information from A-IoT device to Reader. </w:t>
      </w:r>
    </w:p>
    <w:p w14:paraId="72623C20" w14:textId="77777777" w:rsidR="00387B41" w:rsidRPr="005E7D0C" w:rsidRDefault="00387B41" w:rsidP="00387B41">
      <w:pPr>
        <w:pStyle w:val="ListParagraph"/>
        <w:numPr>
          <w:ilvl w:val="1"/>
          <w:numId w:val="42"/>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BL preamble (including midamble) associated with BL control/data</w:t>
      </w:r>
    </w:p>
    <w:p w14:paraId="3DA98240" w14:textId="77777777" w:rsidR="00387B41" w:rsidRPr="005E7D0C" w:rsidRDefault="00387B41" w:rsidP="00387B41">
      <w:pPr>
        <w:pStyle w:val="ListParagraph"/>
        <w:numPr>
          <w:ilvl w:val="2"/>
          <w:numId w:val="41"/>
        </w:numPr>
        <w:ind w:leftChars="0" w:left="1170" w:hanging="290"/>
        <w:jc w:val="both"/>
        <w:rPr>
          <w:rFonts w:ascii="Times New Roman" w:hAnsi="Times New Roman" w:cs="Times New Roman"/>
          <w:lang w:val="en-GB" w:eastAsia="ja-JP"/>
        </w:rPr>
      </w:pPr>
      <w:r w:rsidRPr="005E7D0C">
        <w:rPr>
          <w:rFonts w:ascii="Times New Roman" w:hAnsi="Times New Roman" w:cs="Times New Roman"/>
          <w:lang w:val="en-GB" w:eastAsia="ja-JP"/>
        </w:rPr>
        <w:t>For reader to identify/recover A-IoT device’s clock, timing, and frequency for BL control/data reception.</w:t>
      </w:r>
    </w:p>
    <w:p w14:paraId="2AF69703" w14:textId="77777777" w:rsidR="00387B41" w:rsidRPr="005E7D0C" w:rsidRDefault="00387B41" w:rsidP="00387B41">
      <w:pPr>
        <w:jc w:val="both"/>
        <w:rPr>
          <w:rFonts w:ascii="Times New Roman" w:hAnsi="Times New Roman" w:cs="Times New Roman"/>
          <w:lang w:val="en-GB" w:eastAsia="ja-JP"/>
        </w:rPr>
      </w:pPr>
    </w:p>
    <w:p w14:paraId="510C05B0" w14:textId="77777777" w:rsidR="00387B41" w:rsidRPr="005E7D0C" w:rsidRDefault="00387B41" w:rsidP="00387B41">
      <w:pPr>
        <w:jc w:val="both"/>
        <w:rPr>
          <w:rFonts w:ascii="Times New Roman" w:hAnsi="Times New Roman" w:cs="Times New Roman"/>
          <w:lang w:val="en-GB" w:eastAsia="ja-JP"/>
        </w:rPr>
      </w:pPr>
      <w:r w:rsidRPr="005E7D0C">
        <w:rPr>
          <w:rFonts w:ascii="Times New Roman" w:hAnsi="Times New Roman" w:cs="Times New Roman"/>
          <w:lang w:val="en-GB" w:eastAsia="ja-JP"/>
        </w:rPr>
        <w:t xml:space="preserve">As referred in [1], the standard for zero-battery passive tag that have been widely deployed, UHF RFID ISO18000-6C (EPC C1G2) in unlicensed band could be a good reference for discussion – however, the A-IoT communication in licensed FDD band will be different. In addition, an A-IoT device with energy storage is required to enable better link-budget (up to 50m), continuous coverage with nominal BS ISD, and higher capacity. </w:t>
      </w:r>
    </w:p>
    <w:p w14:paraId="5543023C" w14:textId="77777777" w:rsidR="00387B41" w:rsidRPr="005E7D0C" w:rsidRDefault="00387B41" w:rsidP="00387B41">
      <w:pPr>
        <w:pStyle w:val="ListParagraph"/>
        <w:ind w:leftChars="0" w:left="360"/>
        <w:jc w:val="both"/>
        <w:rPr>
          <w:rFonts w:ascii="Times New Roman" w:hAnsi="Times New Roman" w:cs="Times New Roman"/>
          <w:lang w:val="en-GB" w:eastAsia="ja-JP"/>
        </w:rPr>
      </w:pPr>
      <w:r w:rsidRPr="005E7D0C">
        <w:rPr>
          <w:rFonts w:ascii="Times New Roman" w:hAnsi="Times New Roman" w:cs="Times New Roman"/>
          <w:lang w:val="en-GB" w:eastAsia="ja-JP"/>
        </w:rPr>
        <w:t>In the following Sections, we share our views on A-IoT physical layer design on control and data.</w:t>
      </w:r>
    </w:p>
    <w:p w14:paraId="06B994B6" w14:textId="77777777" w:rsidR="00387B41" w:rsidRPr="005E7D0C" w:rsidRDefault="00387B41" w:rsidP="00387B41">
      <w:pPr>
        <w:rPr>
          <w:rFonts w:ascii="Times New Roman" w:hAnsi="Times New Roman" w:cs="Times New Roman"/>
          <w:lang w:val="en-GB" w:eastAsia="ja-JP"/>
        </w:rPr>
      </w:pPr>
    </w:p>
    <w:p w14:paraId="188AC696"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2.1</w:t>
      </w:r>
      <w:r w:rsidRPr="005E7D0C">
        <w:rPr>
          <w:rFonts w:ascii="Times New Roman" w:hAnsi="Times New Roman" w:cs="Times New Roman"/>
          <w:b/>
          <w:sz w:val="24"/>
          <w:szCs w:val="24"/>
          <w:lang w:eastAsia="ja-JP"/>
        </w:rPr>
        <w:tab/>
        <w:t>Control and data multiplexing</w:t>
      </w:r>
    </w:p>
    <w:p w14:paraId="1EF13260" w14:textId="77777777" w:rsidR="00387B41" w:rsidRPr="005E7D0C" w:rsidRDefault="00387B41" w:rsidP="00387B41">
      <w:pPr>
        <w:jc w:val="both"/>
        <w:rPr>
          <w:rFonts w:ascii="Times New Roman" w:hAnsi="Times New Roman" w:cs="Times New Roman"/>
          <w:lang w:val="en-GB" w:eastAsia="ja-JP"/>
        </w:rPr>
      </w:pPr>
    </w:p>
    <w:p w14:paraId="26264419" w14:textId="77777777" w:rsidR="00387B41" w:rsidRPr="005E7D0C" w:rsidRDefault="00387B41" w:rsidP="00387B41">
      <w:pPr>
        <w:ind w:firstLine="360"/>
        <w:jc w:val="both"/>
        <w:rPr>
          <w:rFonts w:ascii="Times New Roman" w:hAnsi="Times New Roman" w:cs="Times New Roman"/>
        </w:rPr>
      </w:pPr>
      <w:r w:rsidRPr="005E7D0C">
        <w:rPr>
          <w:rFonts w:ascii="Times New Roman" w:hAnsi="Times New Roman" w:cs="Times New Roman"/>
          <w:lang w:val="en-GB" w:eastAsia="ja-JP"/>
        </w:rPr>
        <w:t xml:space="preserve">In UHF RFID, </w:t>
      </w:r>
      <w:r w:rsidRPr="005E7D0C">
        <w:rPr>
          <w:rFonts w:ascii="Times New Roman" w:hAnsi="Times New Roman" w:cs="Times New Roman"/>
        </w:rPr>
        <w:t xml:space="preserve">a reader begins the FL communication (R=&gt;T: reader to tag) with either a preamble or a frame-sync. A preamble precedes a Query command. All other signals begin with a frame-sync. The preamble with predefined format can indicate the symbol length for FL and BL. The frame-sync can be regarded as a shorted version of preamble, which only indicate the symbol length of FL. </w:t>
      </w:r>
    </w:p>
    <w:p w14:paraId="250F47E7" w14:textId="070C4C9B" w:rsidR="00387B41" w:rsidRPr="005E7D0C" w:rsidRDefault="00387B41" w:rsidP="00387B41">
      <w:pPr>
        <w:ind w:firstLine="360"/>
        <w:jc w:val="both"/>
        <w:rPr>
          <w:rFonts w:ascii="Times New Roman" w:hAnsi="Times New Roman" w:cs="Times New Roman"/>
          <w:lang w:val="en-GB" w:eastAsia="ja-JP"/>
        </w:rPr>
      </w:pPr>
      <w:r w:rsidRPr="005E7D0C">
        <w:rPr>
          <w:rFonts w:ascii="Times New Roman" w:hAnsi="Times New Roman" w:cs="Times New Roman"/>
        </w:rPr>
        <w:t xml:space="preserve">For A-IoT FL control/data, a FL preamble is also needed. The FL control may have fixed or flexible length. Whether to use FL preamble for early indication can be further studied. The FL control can be used to indicate the scheduling information of FL data. Compared with RFID, the FL data may have more flexible data rate considering different types of A-IoT devices. The FL control and FL data can share the same frequency resources, implicitly indicated by the FL preamble. </w:t>
      </w:r>
      <w:r w:rsidR="00D74E22">
        <w:rPr>
          <w:rFonts w:ascii="Times New Roman" w:hAnsi="Times New Roman" w:cs="Times New Roman"/>
        </w:rPr>
        <w:t>If a separate frequency resource is used for FL data</w:t>
      </w:r>
      <w:r w:rsidR="006C05A9">
        <w:rPr>
          <w:rFonts w:ascii="Times New Roman" w:hAnsi="Times New Roman" w:cs="Times New Roman"/>
        </w:rPr>
        <w:t>, e.g., for device 2b</w:t>
      </w:r>
      <w:r w:rsidR="00D74E22">
        <w:rPr>
          <w:rFonts w:ascii="Times New Roman" w:hAnsi="Times New Roman" w:cs="Times New Roman"/>
        </w:rPr>
        <w:t xml:space="preserve">, </w:t>
      </w:r>
      <w:r w:rsidR="00A162B6">
        <w:rPr>
          <w:rFonts w:ascii="Times New Roman" w:hAnsi="Times New Roman" w:cs="Times New Roman"/>
        </w:rPr>
        <w:t>the configuration needs to be included in FL control</w:t>
      </w:r>
      <w:r w:rsidR="00D74E22">
        <w:rPr>
          <w:rFonts w:ascii="Times New Roman" w:hAnsi="Times New Roman" w:cs="Times New Roman"/>
        </w:rPr>
        <w:t xml:space="preserve">. </w:t>
      </w:r>
      <w:r w:rsidRPr="005E7D0C">
        <w:rPr>
          <w:rFonts w:ascii="Times New Roman" w:hAnsi="Times New Roman" w:cs="Times New Roman"/>
        </w:rPr>
        <w:t>Whether to map the FL control and FL data to separate or same physical channels can be further studied.</w:t>
      </w:r>
    </w:p>
    <w:p w14:paraId="56463412" w14:textId="77777777" w:rsidR="00387B41" w:rsidRPr="005E7D0C" w:rsidRDefault="00387B41" w:rsidP="00387B41">
      <w:pPr>
        <w:jc w:val="both"/>
        <w:rPr>
          <w:rFonts w:ascii="Times New Roman" w:hAnsi="Times New Roman" w:cs="Times New Roman"/>
          <w:lang w:val="en-GB" w:eastAsia="ja-JP"/>
        </w:rPr>
      </w:pPr>
    </w:p>
    <w:p w14:paraId="5E48777F" w14:textId="77777777" w:rsidR="00387B41" w:rsidRPr="005E7D0C" w:rsidRDefault="00387B41" w:rsidP="00387B41">
      <w:pPr>
        <w:jc w:val="center"/>
        <w:rPr>
          <w:rFonts w:ascii="Times New Roman" w:hAnsi="Times New Roman" w:cs="Times New Roman"/>
          <w:lang w:val="en-GB" w:eastAsia="ja-JP"/>
        </w:rPr>
      </w:pPr>
      <w:r w:rsidRPr="005E7D0C">
        <w:rPr>
          <w:rFonts w:ascii="Times New Roman" w:hAnsi="Times New Roman" w:cs="Times New Roman"/>
          <w:noProof/>
        </w:rPr>
        <w:drawing>
          <wp:inline distT="0" distB="0" distL="0" distR="0" wp14:anchorId="5E8BCFEB" wp14:editId="34B461A8">
            <wp:extent cx="3235711" cy="273023"/>
            <wp:effectExtent l="0" t="0" r="0" b="0"/>
            <wp:docPr id="81042394" name="Picture 8104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81750" cy="276908"/>
                    </a:xfrm>
                    <a:prstGeom prst="rect">
                      <a:avLst/>
                    </a:prstGeom>
                    <a:noFill/>
                    <a:ln>
                      <a:noFill/>
                    </a:ln>
                  </pic:spPr>
                </pic:pic>
              </a:graphicData>
            </a:graphic>
          </wp:inline>
        </w:drawing>
      </w:r>
    </w:p>
    <w:p w14:paraId="1D1D1EA0" w14:textId="77777777" w:rsidR="00387B41" w:rsidRPr="005E7D0C" w:rsidRDefault="00387B41" w:rsidP="00387B41">
      <w:pPr>
        <w:jc w:val="center"/>
        <w:rPr>
          <w:rFonts w:ascii="Times New Roman" w:hAnsi="Times New Roman" w:cs="Times New Roman"/>
          <w:b/>
          <w:bCs/>
          <w:lang w:eastAsia="ja-JP"/>
        </w:rPr>
      </w:pPr>
      <w:r w:rsidRPr="005E7D0C">
        <w:rPr>
          <w:rFonts w:ascii="Times New Roman" w:hAnsi="Times New Roman" w:cs="Times New Roman"/>
          <w:b/>
          <w:bCs/>
          <w:lang w:eastAsia="ja-JP"/>
        </w:rPr>
        <w:t>Figure 1</w:t>
      </w:r>
      <w:r w:rsidRPr="005E7D0C">
        <w:rPr>
          <w:rFonts w:ascii="Times New Roman" w:hAnsi="Times New Roman" w:cs="Times New Roman"/>
          <w:b/>
          <w:bCs/>
          <w:lang w:eastAsia="ja-JP"/>
        </w:rPr>
        <w:t xml:space="preserve">　</w:t>
      </w:r>
      <w:r w:rsidRPr="005E7D0C">
        <w:rPr>
          <w:rFonts w:ascii="Times New Roman" w:hAnsi="Times New Roman" w:cs="Times New Roman"/>
          <w:b/>
          <w:bCs/>
          <w:lang w:eastAsia="ja-JP"/>
        </w:rPr>
        <w:t>FL control/data</w:t>
      </w:r>
    </w:p>
    <w:p w14:paraId="012CB1A7" w14:textId="77777777" w:rsidR="00387B41" w:rsidRPr="005E7D0C" w:rsidRDefault="00387B41" w:rsidP="00387B41">
      <w:pPr>
        <w:jc w:val="both"/>
        <w:rPr>
          <w:rFonts w:ascii="Times New Roman" w:hAnsi="Times New Roman" w:cs="Times New Roman"/>
          <w:lang w:eastAsia="ja-JP"/>
        </w:rPr>
      </w:pPr>
    </w:p>
    <w:tbl>
      <w:tblPr>
        <w:tblW w:w="9530" w:type="dxa"/>
        <w:tblCellMar>
          <w:left w:w="0" w:type="dxa"/>
          <w:right w:w="0" w:type="dxa"/>
        </w:tblCellMar>
        <w:tblLook w:val="0420" w:firstRow="1" w:lastRow="0" w:firstColumn="0" w:lastColumn="0" w:noHBand="0" w:noVBand="1"/>
      </w:tblPr>
      <w:tblGrid>
        <w:gridCol w:w="1430"/>
        <w:gridCol w:w="2070"/>
        <w:gridCol w:w="1260"/>
        <w:gridCol w:w="4770"/>
      </w:tblGrid>
      <w:tr w:rsidR="00387B41" w:rsidRPr="005E7D0C" w14:paraId="2418FE3D" w14:textId="77777777" w:rsidTr="00181898">
        <w:trPr>
          <w:trHeight w:val="390"/>
        </w:trPr>
        <w:tc>
          <w:tcPr>
            <w:tcW w:w="143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AA7F8C2" w14:textId="77777777" w:rsidR="00387B41" w:rsidRPr="005E7D0C" w:rsidRDefault="00387B41" w:rsidP="00181898">
            <w:pPr>
              <w:spacing w:line="240" w:lineRule="auto"/>
              <w:rPr>
                <w:rFonts w:ascii="Times New Roman" w:eastAsia="Times New Roman" w:hAnsi="Times New Roman" w:cs="Times New Roman"/>
                <w:sz w:val="24"/>
                <w:szCs w:val="24"/>
                <w:lang w:eastAsia="zh-CN"/>
              </w:rPr>
            </w:pPr>
          </w:p>
        </w:tc>
        <w:tc>
          <w:tcPr>
            <w:tcW w:w="207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8FF00F3" w14:textId="77777777" w:rsidR="00387B41" w:rsidRPr="005E7D0C" w:rsidRDefault="00387B41" w:rsidP="00181898">
            <w:pPr>
              <w:spacing w:line="240" w:lineRule="auto"/>
              <w:rPr>
                <w:rFonts w:ascii="Times New Roman" w:eastAsia="Times New Roman" w:hAnsi="Times New Roman" w:cs="Times New Roman"/>
                <w:sz w:val="36"/>
                <w:szCs w:val="36"/>
                <w:lang w:eastAsia="zh-CN"/>
              </w:rPr>
            </w:pPr>
            <w:r w:rsidRPr="005E7D0C">
              <w:rPr>
                <w:rFonts w:ascii="Times New Roman" w:eastAsia="Times New Roman" w:hAnsi="Times New Roman" w:cs="Times New Roman"/>
                <w:b/>
                <w:bCs/>
                <w:color w:val="FFFFFF" w:themeColor="light1"/>
                <w:kern w:val="24"/>
                <w:sz w:val="21"/>
                <w:szCs w:val="21"/>
                <w:lang w:eastAsia="zh-CN"/>
              </w:rPr>
              <w:t>Length</w:t>
            </w:r>
          </w:p>
        </w:tc>
        <w:tc>
          <w:tcPr>
            <w:tcW w:w="12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9D41A6B" w14:textId="77777777" w:rsidR="00387B41" w:rsidRPr="005E7D0C" w:rsidRDefault="00387B41" w:rsidP="00181898">
            <w:pPr>
              <w:spacing w:line="240" w:lineRule="auto"/>
              <w:rPr>
                <w:rFonts w:ascii="Times New Roman" w:eastAsia="Times New Roman" w:hAnsi="Times New Roman" w:cs="Times New Roman"/>
                <w:sz w:val="36"/>
                <w:szCs w:val="36"/>
                <w:lang w:eastAsia="zh-CN"/>
              </w:rPr>
            </w:pPr>
            <w:r w:rsidRPr="005E7D0C">
              <w:rPr>
                <w:rFonts w:ascii="Times New Roman" w:eastAsia="Times New Roman" w:hAnsi="Times New Roman" w:cs="Times New Roman"/>
                <w:b/>
                <w:bCs/>
                <w:color w:val="FFFFFF" w:themeColor="light1"/>
                <w:kern w:val="24"/>
                <w:sz w:val="21"/>
                <w:szCs w:val="21"/>
                <w:lang w:eastAsia="zh-CN"/>
              </w:rPr>
              <w:t>Data rate</w:t>
            </w:r>
          </w:p>
        </w:tc>
        <w:tc>
          <w:tcPr>
            <w:tcW w:w="477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9065C8B" w14:textId="77777777" w:rsidR="00387B41" w:rsidRPr="005E7D0C" w:rsidRDefault="00387B41" w:rsidP="00181898">
            <w:pPr>
              <w:spacing w:line="240" w:lineRule="auto"/>
              <w:rPr>
                <w:rFonts w:ascii="Times New Roman" w:eastAsia="Times New Roman" w:hAnsi="Times New Roman" w:cs="Times New Roman"/>
                <w:sz w:val="36"/>
                <w:szCs w:val="36"/>
                <w:lang w:eastAsia="zh-CN"/>
              </w:rPr>
            </w:pPr>
            <w:r w:rsidRPr="005E7D0C">
              <w:rPr>
                <w:rFonts w:ascii="Times New Roman" w:eastAsia="Times New Roman" w:hAnsi="Times New Roman" w:cs="Times New Roman"/>
                <w:b/>
                <w:bCs/>
                <w:color w:val="FFFFFF" w:themeColor="light1"/>
                <w:kern w:val="24"/>
                <w:sz w:val="21"/>
                <w:szCs w:val="21"/>
                <w:lang w:eastAsia="zh-CN"/>
              </w:rPr>
              <w:t>Freq resources</w:t>
            </w:r>
          </w:p>
        </w:tc>
      </w:tr>
      <w:tr w:rsidR="00387B41" w:rsidRPr="005E7D0C" w14:paraId="43255BFD" w14:textId="77777777" w:rsidTr="00181898">
        <w:trPr>
          <w:trHeight w:val="327"/>
        </w:trPr>
        <w:tc>
          <w:tcPr>
            <w:tcW w:w="143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DDE3769"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FL preamble</w:t>
            </w:r>
          </w:p>
        </w:tc>
        <w:tc>
          <w:tcPr>
            <w:tcW w:w="207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1009B67"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predefined</w:t>
            </w:r>
          </w:p>
        </w:tc>
        <w:tc>
          <w:tcPr>
            <w:tcW w:w="12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F567365"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w:t>
            </w:r>
          </w:p>
        </w:tc>
        <w:tc>
          <w:tcPr>
            <w:tcW w:w="477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95AD48"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w:t>
            </w:r>
          </w:p>
        </w:tc>
      </w:tr>
      <w:tr w:rsidR="00387B41" w:rsidRPr="005E7D0C" w14:paraId="7AE3B217" w14:textId="77777777" w:rsidTr="00181898">
        <w:trPr>
          <w:trHeight w:val="394"/>
        </w:trPr>
        <w:tc>
          <w:tcPr>
            <w:tcW w:w="143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B46DD48"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FL control</w:t>
            </w:r>
          </w:p>
        </w:tc>
        <w:tc>
          <w:tcPr>
            <w:tcW w:w="20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8A3D638"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Fixed or not?</w:t>
            </w:r>
          </w:p>
          <w:p w14:paraId="005DEBA1"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No blind decoding</w:t>
            </w:r>
          </w:p>
        </w:tc>
        <w:tc>
          <w:tcPr>
            <w:tcW w:w="12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E252554"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TBD</w:t>
            </w:r>
          </w:p>
        </w:tc>
        <w:tc>
          <w:tcPr>
            <w:tcW w:w="47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215D6F0"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Follow FL preamble with same BW </w:t>
            </w:r>
          </w:p>
        </w:tc>
      </w:tr>
      <w:tr w:rsidR="00387B41" w:rsidRPr="005E7D0C" w14:paraId="1E5D731B" w14:textId="77777777" w:rsidTr="00181898">
        <w:trPr>
          <w:trHeight w:val="538"/>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C3414B2"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lastRenderedPageBreak/>
              <w:t>FL data</w:t>
            </w:r>
          </w:p>
        </w:tc>
        <w:tc>
          <w:tcPr>
            <w:tcW w:w="207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50A995A"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Configured by FL control</w:t>
            </w:r>
          </w:p>
        </w:tc>
        <w:tc>
          <w:tcPr>
            <w:tcW w:w="126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2A9DD60"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TBD</w:t>
            </w:r>
          </w:p>
        </w:tc>
        <w:tc>
          <w:tcPr>
            <w:tcW w:w="477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99E70E3" w14:textId="77777777" w:rsidR="00387B41" w:rsidRPr="005E7D0C" w:rsidRDefault="00387B41" w:rsidP="00181898">
            <w:pPr>
              <w:spacing w:line="240" w:lineRule="auto"/>
              <w:rPr>
                <w:rFonts w:ascii="Times New Roman" w:hAnsi="Times New Roman" w:cs="Times New Roman"/>
                <w:lang w:eastAsia="ja-JP"/>
              </w:rPr>
            </w:pPr>
            <w:r w:rsidRPr="005E7D0C">
              <w:rPr>
                <w:rFonts w:ascii="Times New Roman" w:hAnsi="Times New Roman" w:cs="Times New Roman"/>
                <w:lang w:eastAsia="ja-JP"/>
              </w:rPr>
              <w:t>Follow FL control with same BW </w:t>
            </w:r>
          </w:p>
        </w:tc>
      </w:tr>
    </w:tbl>
    <w:p w14:paraId="0215A6F5" w14:textId="77777777" w:rsidR="00387B41" w:rsidRPr="005E7D0C" w:rsidRDefault="00387B41" w:rsidP="00387B41">
      <w:pPr>
        <w:jc w:val="both"/>
        <w:rPr>
          <w:rFonts w:ascii="Times New Roman" w:hAnsi="Times New Roman" w:cs="Times New Roman"/>
          <w:lang w:eastAsia="ja-JP"/>
        </w:rPr>
      </w:pPr>
    </w:p>
    <w:p w14:paraId="13B2B7CF" w14:textId="77777777" w:rsidR="00387B41" w:rsidRPr="005E7D0C" w:rsidRDefault="00387B41" w:rsidP="00387B41">
      <w:pPr>
        <w:ind w:firstLine="360"/>
        <w:jc w:val="both"/>
        <w:rPr>
          <w:rFonts w:ascii="Times New Roman" w:hAnsi="Times New Roman" w:cs="Times New Roman"/>
          <w:lang w:eastAsia="ja-JP"/>
        </w:rPr>
      </w:pPr>
      <w:r w:rsidRPr="005E7D0C">
        <w:rPr>
          <w:rFonts w:ascii="Times New Roman" w:hAnsi="Times New Roman" w:cs="Times New Roman"/>
          <w:lang w:eastAsia="ja-JP"/>
        </w:rPr>
        <w:t>Due to the very low peak power consumption, cost, and complexity, an A-IoT device will not respond to a FL control/data using full-duplex communications. The communication link between the reader and the A-IoT devices is half-duplex, meaning that the A-IoT devices are not required to demodulate the FL control/data while transmitting the BL. For the TDMed</w:t>
      </w:r>
      <w:r w:rsidRPr="005E7D0C">
        <w:rPr>
          <w:rFonts w:ascii="Times New Roman" w:hAnsi="Times New Roman" w:cs="Times New Roman"/>
        </w:rPr>
        <w:t xml:space="preserve"> FL and BL data/control, there may be time gap dependent on the required processing time</w:t>
      </w:r>
      <w:r w:rsidRPr="005E7D0C">
        <w:rPr>
          <w:rFonts w:ascii="Times New Roman" w:hAnsi="Times New Roman" w:cs="Times New Roman"/>
          <w:lang w:eastAsia="ja-JP"/>
        </w:rPr>
        <w:t xml:space="preserve">. More discussion on scheduling timeline is in our contribution [4]. </w:t>
      </w:r>
    </w:p>
    <w:p w14:paraId="4A423985" w14:textId="77777777" w:rsidR="00387B41" w:rsidRPr="005E7D0C" w:rsidRDefault="00387B41" w:rsidP="00387B41">
      <w:pPr>
        <w:ind w:firstLine="360"/>
        <w:jc w:val="both"/>
        <w:rPr>
          <w:rFonts w:ascii="Times New Roman" w:hAnsi="Times New Roman" w:cs="Times New Roman"/>
          <w:lang w:val="en-GB" w:eastAsia="ja-JP"/>
        </w:rPr>
      </w:pPr>
      <w:r w:rsidRPr="005E7D0C">
        <w:rPr>
          <w:rFonts w:ascii="Times New Roman" w:hAnsi="Times New Roman" w:cs="Times New Roman"/>
          <w:lang w:eastAsia="ja-JP"/>
        </w:rPr>
        <w:t xml:space="preserve">In </w:t>
      </w:r>
      <w:r w:rsidRPr="005E7D0C">
        <w:rPr>
          <w:rFonts w:ascii="Times New Roman" w:hAnsi="Times New Roman" w:cs="Times New Roman"/>
          <w:lang w:val="en-GB" w:eastAsia="ja-JP"/>
        </w:rPr>
        <w:t xml:space="preserve">UHF RFID, </w:t>
      </w:r>
      <w:r w:rsidRPr="005E7D0C">
        <w:rPr>
          <w:rFonts w:ascii="Times New Roman" w:hAnsi="Times New Roman" w:cs="Times New Roman"/>
        </w:rPr>
        <w:t>the reader can instruct the tag which method of data encoding to use when sending the BL, where the tag will modulate the amplitude and/or phase of the CW-BL</w:t>
      </w:r>
      <w:r w:rsidRPr="005E7D0C">
        <w:rPr>
          <w:rFonts w:ascii="Times New Roman" w:hAnsi="Times New Roman" w:cs="Times New Roman"/>
          <w:lang w:val="en-GB" w:eastAsia="ja-JP"/>
        </w:rPr>
        <w:t xml:space="preserve">. Similarly, the scheduling information for BL if needed will be indicated by FL control, such as frequency shift of backscattering or frequency resources for BL transmission, MCS/TBS for different data rate, length/duration, etc.. The BL preamble can be transmitted by the A-IoT devices to help the reader detect the BL backscattering/transmission of BL data/control. </w:t>
      </w:r>
    </w:p>
    <w:p w14:paraId="69A5926F" w14:textId="77777777" w:rsidR="00387B41" w:rsidRPr="005E7D0C" w:rsidRDefault="00387B41" w:rsidP="00387B41">
      <w:pPr>
        <w:jc w:val="both"/>
        <w:rPr>
          <w:rFonts w:ascii="Times New Roman" w:hAnsi="Times New Roman" w:cs="Times New Roman"/>
          <w:lang w:val="en-GB" w:eastAsia="ja-JP"/>
        </w:rPr>
      </w:pPr>
    </w:p>
    <w:p w14:paraId="0FEF947A" w14:textId="77777777" w:rsidR="00387B41" w:rsidRPr="005E7D0C" w:rsidRDefault="00387B41" w:rsidP="00387B41">
      <w:pPr>
        <w:jc w:val="center"/>
        <w:rPr>
          <w:rFonts w:ascii="Times New Roman" w:hAnsi="Times New Roman" w:cs="Times New Roman"/>
          <w:lang w:val="en-GB" w:eastAsia="ja-JP"/>
        </w:rPr>
      </w:pPr>
      <w:r w:rsidRPr="005E7D0C">
        <w:rPr>
          <w:rFonts w:ascii="Times New Roman" w:hAnsi="Times New Roman" w:cs="Times New Roman"/>
          <w:noProof/>
        </w:rPr>
        <w:drawing>
          <wp:inline distT="0" distB="0" distL="0" distR="0" wp14:anchorId="07134A78" wp14:editId="0A1C884E">
            <wp:extent cx="2870975" cy="254000"/>
            <wp:effectExtent l="0" t="0" r="5715" b="0"/>
            <wp:docPr id="625997954" name="Picture 625997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3014" cy="265682"/>
                    </a:xfrm>
                    <a:prstGeom prst="rect">
                      <a:avLst/>
                    </a:prstGeom>
                    <a:noFill/>
                    <a:ln>
                      <a:noFill/>
                    </a:ln>
                  </pic:spPr>
                </pic:pic>
              </a:graphicData>
            </a:graphic>
          </wp:inline>
        </w:drawing>
      </w:r>
    </w:p>
    <w:p w14:paraId="751FD23A" w14:textId="77777777" w:rsidR="00387B41" w:rsidRPr="005E7D0C" w:rsidRDefault="00387B41" w:rsidP="00387B41">
      <w:pPr>
        <w:jc w:val="center"/>
        <w:rPr>
          <w:rFonts w:ascii="Times New Roman" w:hAnsi="Times New Roman" w:cs="Times New Roman"/>
          <w:b/>
          <w:bCs/>
          <w:lang w:eastAsia="ja-JP"/>
        </w:rPr>
      </w:pPr>
      <w:r w:rsidRPr="005E7D0C">
        <w:rPr>
          <w:rFonts w:ascii="Times New Roman" w:hAnsi="Times New Roman" w:cs="Times New Roman"/>
          <w:b/>
          <w:bCs/>
          <w:lang w:eastAsia="ja-JP"/>
        </w:rPr>
        <w:t>Figure 2</w:t>
      </w:r>
      <w:r w:rsidRPr="005E7D0C">
        <w:rPr>
          <w:rFonts w:ascii="Times New Roman" w:hAnsi="Times New Roman" w:cs="Times New Roman"/>
          <w:b/>
          <w:bCs/>
          <w:lang w:eastAsia="ja-JP"/>
        </w:rPr>
        <w:t xml:space="preserve">　</w:t>
      </w:r>
      <w:r w:rsidRPr="005E7D0C">
        <w:rPr>
          <w:rFonts w:ascii="Times New Roman" w:hAnsi="Times New Roman" w:cs="Times New Roman"/>
          <w:b/>
          <w:bCs/>
          <w:lang w:eastAsia="ja-JP"/>
        </w:rPr>
        <w:t>BL control/data</w:t>
      </w:r>
    </w:p>
    <w:p w14:paraId="60D0E6F7" w14:textId="77777777" w:rsidR="00387B41" w:rsidRPr="005E7D0C" w:rsidRDefault="00387B41" w:rsidP="00387B41">
      <w:pPr>
        <w:jc w:val="both"/>
        <w:rPr>
          <w:rFonts w:ascii="Times New Roman" w:hAnsi="Times New Roman" w:cs="Times New Roman"/>
          <w:lang w:eastAsia="ja-JP"/>
        </w:rPr>
      </w:pPr>
    </w:p>
    <w:tbl>
      <w:tblPr>
        <w:tblW w:w="9800" w:type="dxa"/>
        <w:tblCellMar>
          <w:left w:w="0" w:type="dxa"/>
          <w:right w:w="0" w:type="dxa"/>
        </w:tblCellMar>
        <w:tblLook w:val="0420" w:firstRow="1" w:lastRow="0" w:firstColumn="0" w:lastColumn="0" w:noHBand="0" w:noVBand="1"/>
      </w:tblPr>
      <w:tblGrid>
        <w:gridCol w:w="1430"/>
        <w:gridCol w:w="1890"/>
        <w:gridCol w:w="1170"/>
        <w:gridCol w:w="5310"/>
      </w:tblGrid>
      <w:tr w:rsidR="00387B41" w:rsidRPr="005E7D0C" w14:paraId="62AF2929" w14:textId="77777777" w:rsidTr="00181898">
        <w:trPr>
          <w:trHeight w:val="390"/>
        </w:trPr>
        <w:tc>
          <w:tcPr>
            <w:tcW w:w="143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9398126" w14:textId="77777777" w:rsidR="00387B41" w:rsidRPr="005E7D0C" w:rsidRDefault="00387B41" w:rsidP="00181898">
            <w:pPr>
              <w:jc w:val="both"/>
              <w:rPr>
                <w:rFonts w:ascii="Times New Roman" w:hAnsi="Times New Roman" w:cs="Times New Roman"/>
                <w:lang w:eastAsia="ja-JP"/>
              </w:rPr>
            </w:pPr>
          </w:p>
        </w:tc>
        <w:tc>
          <w:tcPr>
            <w:tcW w:w="18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E1C6C77" w14:textId="77777777" w:rsidR="00387B41" w:rsidRPr="005E7D0C" w:rsidRDefault="00387B41" w:rsidP="00181898">
            <w:pPr>
              <w:spacing w:line="240" w:lineRule="auto"/>
              <w:rPr>
                <w:rFonts w:ascii="Times New Roman" w:eastAsia="Times New Roman" w:hAnsi="Times New Roman" w:cs="Times New Roman"/>
                <w:b/>
                <w:bCs/>
                <w:color w:val="FFFFFF" w:themeColor="light1"/>
                <w:kern w:val="24"/>
                <w:sz w:val="21"/>
                <w:szCs w:val="21"/>
                <w:lang w:eastAsia="zh-CN"/>
              </w:rPr>
            </w:pPr>
            <w:r w:rsidRPr="005E7D0C">
              <w:rPr>
                <w:rFonts w:ascii="Times New Roman" w:eastAsia="Times New Roman" w:hAnsi="Times New Roman" w:cs="Times New Roman"/>
                <w:b/>
                <w:bCs/>
                <w:color w:val="FFFFFF" w:themeColor="light1"/>
                <w:kern w:val="24"/>
                <w:sz w:val="21"/>
                <w:szCs w:val="21"/>
                <w:lang w:eastAsia="zh-CN"/>
              </w:rPr>
              <w:t>Length</w:t>
            </w:r>
          </w:p>
        </w:tc>
        <w:tc>
          <w:tcPr>
            <w:tcW w:w="117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379ED04" w14:textId="77777777" w:rsidR="00387B41" w:rsidRPr="005E7D0C" w:rsidRDefault="00387B41" w:rsidP="00181898">
            <w:pPr>
              <w:spacing w:line="240" w:lineRule="auto"/>
              <w:rPr>
                <w:rFonts w:ascii="Times New Roman" w:eastAsia="Times New Roman" w:hAnsi="Times New Roman" w:cs="Times New Roman"/>
                <w:b/>
                <w:bCs/>
                <w:color w:val="FFFFFF" w:themeColor="light1"/>
                <w:kern w:val="24"/>
                <w:sz w:val="21"/>
                <w:szCs w:val="21"/>
                <w:lang w:eastAsia="zh-CN"/>
              </w:rPr>
            </w:pPr>
            <w:r w:rsidRPr="005E7D0C">
              <w:rPr>
                <w:rFonts w:ascii="Times New Roman" w:eastAsia="Times New Roman" w:hAnsi="Times New Roman" w:cs="Times New Roman"/>
                <w:b/>
                <w:bCs/>
                <w:color w:val="FFFFFF" w:themeColor="light1"/>
                <w:kern w:val="24"/>
                <w:sz w:val="21"/>
                <w:szCs w:val="21"/>
                <w:lang w:eastAsia="zh-CN"/>
              </w:rPr>
              <w:t>Data rate</w:t>
            </w:r>
          </w:p>
        </w:tc>
        <w:tc>
          <w:tcPr>
            <w:tcW w:w="53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7869FD9" w14:textId="77777777" w:rsidR="00387B41" w:rsidRPr="005E7D0C" w:rsidRDefault="00387B41" w:rsidP="00181898">
            <w:pPr>
              <w:spacing w:line="240" w:lineRule="auto"/>
              <w:rPr>
                <w:rFonts w:ascii="Times New Roman" w:eastAsia="Times New Roman" w:hAnsi="Times New Roman" w:cs="Times New Roman"/>
                <w:b/>
                <w:bCs/>
                <w:color w:val="FFFFFF" w:themeColor="light1"/>
                <w:kern w:val="24"/>
                <w:sz w:val="21"/>
                <w:szCs w:val="21"/>
                <w:lang w:eastAsia="zh-CN"/>
              </w:rPr>
            </w:pPr>
            <w:r w:rsidRPr="005E7D0C">
              <w:rPr>
                <w:rFonts w:ascii="Times New Roman" w:eastAsia="Times New Roman" w:hAnsi="Times New Roman" w:cs="Times New Roman"/>
                <w:b/>
                <w:bCs/>
                <w:color w:val="FFFFFF" w:themeColor="light1"/>
                <w:kern w:val="24"/>
                <w:sz w:val="21"/>
                <w:szCs w:val="21"/>
                <w:lang w:eastAsia="zh-CN"/>
              </w:rPr>
              <w:t>Freq resources</w:t>
            </w:r>
          </w:p>
        </w:tc>
      </w:tr>
      <w:tr w:rsidR="00387B41" w:rsidRPr="005E7D0C" w14:paraId="1B58FDC7" w14:textId="77777777" w:rsidTr="00181898">
        <w:trPr>
          <w:trHeight w:val="246"/>
        </w:trPr>
        <w:tc>
          <w:tcPr>
            <w:tcW w:w="143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4CB0839"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BL preamble</w:t>
            </w:r>
          </w:p>
        </w:tc>
        <w:tc>
          <w:tcPr>
            <w:tcW w:w="18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C0755FD" w14:textId="77777777" w:rsidR="00387B41" w:rsidRPr="005E7D0C" w:rsidRDefault="00387B41" w:rsidP="00181898">
            <w:pPr>
              <w:jc w:val="both"/>
              <w:rPr>
                <w:rFonts w:ascii="Times New Roman" w:hAnsi="Times New Roman" w:cs="Times New Roman"/>
                <w:lang w:eastAsia="ja-JP"/>
              </w:rPr>
            </w:pPr>
            <w:r w:rsidRPr="005E7D0C">
              <w:rPr>
                <w:rFonts w:ascii="Times New Roman" w:eastAsia="Times New Roman" w:hAnsi="Times New Roman" w:cs="Times New Roman"/>
                <w:color w:val="000000" w:themeColor="dark1"/>
                <w:kern w:val="24"/>
                <w:sz w:val="21"/>
                <w:szCs w:val="21"/>
                <w:lang w:eastAsia="zh-CN"/>
              </w:rPr>
              <w:t>predefined</w:t>
            </w:r>
          </w:p>
        </w:tc>
        <w:tc>
          <w:tcPr>
            <w:tcW w:w="117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07A9850"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w:t>
            </w:r>
          </w:p>
        </w:tc>
        <w:tc>
          <w:tcPr>
            <w:tcW w:w="53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A3200E3"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w:t>
            </w:r>
          </w:p>
        </w:tc>
      </w:tr>
      <w:tr w:rsidR="00387B41" w:rsidRPr="005E7D0C" w14:paraId="46F6A86F" w14:textId="77777777" w:rsidTr="00181898">
        <w:trPr>
          <w:trHeight w:val="583"/>
        </w:trPr>
        <w:tc>
          <w:tcPr>
            <w:tcW w:w="143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00C71B1"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BL control</w:t>
            </w:r>
          </w:p>
        </w:tc>
        <w:tc>
          <w:tcPr>
            <w:tcW w:w="18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8726832"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Fixed or not?</w:t>
            </w:r>
          </w:p>
          <w:p w14:paraId="1814184A"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No blind decoding</w:t>
            </w:r>
          </w:p>
        </w:tc>
        <w:tc>
          <w:tcPr>
            <w:tcW w:w="11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5F4855B"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TBD</w:t>
            </w:r>
          </w:p>
        </w:tc>
        <w:tc>
          <w:tcPr>
            <w:tcW w:w="53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ACCFEC"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 xml:space="preserve">For device 1/2a: </w:t>
            </w:r>
          </w:p>
          <w:p w14:paraId="20B15EBD"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frequency shift for backscattering configured by FL</w:t>
            </w:r>
          </w:p>
          <w:p w14:paraId="4F8C2F82"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 xml:space="preserve">For device 2b: </w:t>
            </w:r>
          </w:p>
          <w:p w14:paraId="50076691"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frequency resources for BL transmission configured by FL</w:t>
            </w:r>
          </w:p>
        </w:tc>
      </w:tr>
      <w:tr w:rsidR="00387B41" w:rsidRPr="005E7D0C" w14:paraId="2F762936" w14:textId="77777777" w:rsidTr="00181898">
        <w:trPr>
          <w:trHeight w:val="439"/>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FA88968"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BL data</w:t>
            </w:r>
          </w:p>
        </w:tc>
        <w:tc>
          <w:tcPr>
            <w:tcW w:w="18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FAC47E0"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Configured by FL control</w:t>
            </w:r>
          </w:p>
        </w:tc>
        <w:tc>
          <w:tcPr>
            <w:tcW w:w="117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F4E4833"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TBD</w:t>
            </w:r>
          </w:p>
        </w:tc>
        <w:tc>
          <w:tcPr>
            <w:tcW w:w="53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348EB0"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 xml:space="preserve">For device 1/2a: </w:t>
            </w:r>
          </w:p>
          <w:p w14:paraId="0052DEB1"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frequency shift for backscattering configured by FL</w:t>
            </w:r>
          </w:p>
          <w:p w14:paraId="0635DD3C"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 xml:space="preserve">For device 2b: </w:t>
            </w:r>
          </w:p>
          <w:p w14:paraId="5B74EB5D" w14:textId="77777777" w:rsidR="00387B41" w:rsidRPr="005E7D0C" w:rsidRDefault="00387B41" w:rsidP="00181898">
            <w:pPr>
              <w:jc w:val="both"/>
              <w:rPr>
                <w:rFonts w:ascii="Times New Roman" w:hAnsi="Times New Roman" w:cs="Times New Roman"/>
                <w:lang w:eastAsia="ja-JP"/>
              </w:rPr>
            </w:pPr>
            <w:r w:rsidRPr="005E7D0C">
              <w:rPr>
                <w:rFonts w:ascii="Times New Roman" w:hAnsi="Times New Roman" w:cs="Times New Roman"/>
                <w:lang w:eastAsia="ja-JP"/>
              </w:rPr>
              <w:t>frequency resources for BL transmission configured by FL</w:t>
            </w:r>
          </w:p>
        </w:tc>
      </w:tr>
    </w:tbl>
    <w:p w14:paraId="6317C8D1" w14:textId="77777777" w:rsidR="00387B41" w:rsidRPr="005E7D0C" w:rsidRDefault="00387B41" w:rsidP="00387B41">
      <w:pPr>
        <w:jc w:val="both"/>
        <w:rPr>
          <w:rFonts w:ascii="Times New Roman" w:hAnsi="Times New Roman" w:cs="Times New Roman"/>
          <w:lang w:eastAsia="ja-JP"/>
        </w:rPr>
      </w:pPr>
    </w:p>
    <w:p w14:paraId="227FEFB7" w14:textId="77777777" w:rsidR="00387B41" w:rsidRPr="005E7D0C" w:rsidRDefault="00387B41" w:rsidP="00387B41">
      <w:pPr>
        <w:jc w:val="both"/>
        <w:rPr>
          <w:rFonts w:ascii="Times New Roman" w:hAnsi="Times New Roman" w:cs="Times New Roman"/>
          <w:b/>
          <w:bCs/>
          <w:lang w:eastAsia="ja-JP"/>
        </w:rPr>
      </w:pPr>
      <w:r w:rsidRPr="005E7D0C">
        <w:rPr>
          <w:rFonts w:ascii="Times New Roman" w:hAnsi="Times New Roman" w:cs="Times New Roman"/>
          <w:b/>
          <w:bCs/>
          <w:u w:val="single"/>
          <w:lang w:val="en-GB" w:eastAsia="ja-JP"/>
        </w:rPr>
        <w:t>Proposal 1:</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Consider TDM between FL control and FL/BL data.</w:t>
      </w:r>
    </w:p>
    <w:p w14:paraId="211C07A3"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mapping to same or different physical channels for FL control and FL data</w:t>
      </w:r>
    </w:p>
    <w:p w14:paraId="4B5DCEFB"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time gap between control and data</w:t>
      </w:r>
    </w:p>
    <w:p w14:paraId="68DA5A0F" w14:textId="77777777" w:rsidR="00387B41" w:rsidRPr="005E7D0C" w:rsidRDefault="00387B41" w:rsidP="00387B41">
      <w:pPr>
        <w:jc w:val="both"/>
        <w:rPr>
          <w:rFonts w:ascii="Times New Roman" w:hAnsi="Times New Roman" w:cs="Times New Roman"/>
          <w:lang w:val="en-GB" w:eastAsia="ja-JP"/>
        </w:rPr>
      </w:pPr>
    </w:p>
    <w:p w14:paraId="1BBDDA5A" w14:textId="77777777" w:rsidR="00387B41" w:rsidRPr="005E7D0C" w:rsidRDefault="00387B41" w:rsidP="00387B41">
      <w:pPr>
        <w:rPr>
          <w:rFonts w:ascii="Times New Roman" w:hAnsi="Times New Roman" w:cs="Times New Roman"/>
          <w:lang w:val="en-GB" w:eastAsia="ja-JP"/>
        </w:rPr>
      </w:pPr>
    </w:p>
    <w:p w14:paraId="5D6E6D8F"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2.2</w:t>
      </w:r>
      <w:r w:rsidRPr="005E7D0C">
        <w:rPr>
          <w:rFonts w:ascii="Times New Roman" w:hAnsi="Times New Roman" w:cs="Times New Roman"/>
          <w:b/>
          <w:sz w:val="24"/>
          <w:szCs w:val="24"/>
          <w:lang w:eastAsia="ja-JP"/>
        </w:rPr>
        <w:tab/>
        <w:t>Functionality of FL/BL control</w:t>
      </w:r>
    </w:p>
    <w:p w14:paraId="706DEFFF" w14:textId="77777777" w:rsidR="00387B41" w:rsidRPr="005E7D0C" w:rsidRDefault="00387B41" w:rsidP="00387B41">
      <w:pPr>
        <w:jc w:val="both"/>
        <w:rPr>
          <w:rFonts w:ascii="Times New Roman" w:hAnsi="Times New Roman" w:cs="Times New Roman"/>
          <w:lang w:eastAsia="ja-JP"/>
        </w:rPr>
      </w:pPr>
    </w:p>
    <w:p w14:paraId="449CFCCD" w14:textId="61FB4A16" w:rsidR="00387B41" w:rsidRPr="005E7D0C" w:rsidRDefault="00387B41" w:rsidP="00387B41">
      <w:pPr>
        <w:ind w:firstLine="540"/>
        <w:jc w:val="both"/>
        <w:rPr>
          <w:rFonts w:ascii="Times New Roman" w:hAnsi="Times New Roman" w:cs="Times New Roman"/>
          <w:lang w:eastAsia="ja-JP"/>
        </w:rPr>
      </w:pPr>
      <w:r w:rsidRPr="005E7D0C">
        <w:rPr>
          <w:rFonts w:ascii="Times New Roman" w:hAnsi="Times New Roman" w:cs="Times New Roman"/>
          <w:lang w:eastAsia="ja-JP"/>
        </w:rPr>
        <w:lastRenderedPageBreak/>
        <w:t xml:space="preserve">Due to the low peak power consumption, cost, and complexity, the A-IoT device, at least device 1, is expected to be similar as UHF RFID tag. In RFID design, the data inside a tag can be read by the Reader and the data inside the tag is also rewritable. The ‘write’ and ‘read’ commands for UHF RFID are similar as the FL control to schedule FL data and BL data. </w:t>
      </w:r>
      <w:r w:rsidR="001F71A9">
        <w:rPr>
          <w:rFonts w:ascii="Times New Roman" w:hAnsi="Times New Roman" w:cs="Times New Roman"/>
          <w:lang w:eastAsia="ja-JP"/>
        </w:rPr>
        <w:t xml:space="preserve">Besides, </w:t>
      </w:r>
      <w:r w:rsidR="007D41E4">
        <w:rPr>
          <w:rFonts w:ascii="Times New Roman" w:hAnsi="Times New Roman" w:cs="Times New Roman"/>
          <w:lang w:eastAsia="ja-JP"/>
        </w:rPr>
        <w:t xml:space="preserve">whether to support </w:t>
      </w:r>
      <w:r w:rsidR="001F71A9">
        <w:rPr>
          <w:rFonts w:ascii="Times New Roman" w:hAnsi="Times New Roman" w:cs="Times New Roman"/>
          <w:lang w:eastAsia="ja-JP"/>
        </w:rPr>
        <w:t xml:space="preserve">other </w:t>
      </w:r>
      <w:r w:rsidR="00A901DF">
        <w:rPr>
          <w:rFonts w:ascii="Times New Roman" w:hAnsi="Times New Roman" w:cs="Times New Roman"/>
          <w:lang w:eastAsia="ja-JP"/>
        </w:rPr>
        <w:t>special</w:t>
      </w:r>
      <w:r w:rsidR="001F71A9">
        <w:rPr>
          <w:rFonts w:ascii="Times New Roman" w:hAnsi="Times New Roman" w:cs="Times New Roman"/>
          <w:lang w:eastAsia="ja-JP"/>
        </w:rPr>
        <w:t xml:space="preserve"> command</w:t>
      </w:r>
      <w:r w:rsidR="007D41E4">
        <w:rPr>
          <w:rFonts w:ascii="Times New Roman" w:hAnsi="Times New Roman" w:cs="Times New Roman"/>
          <w:lang w:eastAsia="ja-JP"/>
        </w:rPr>
        <w:t xml:space="preserve"> for A-IoT devices</w:t>
      </w:r>
      <w:r w:rsidR="00A901DF">
        <w:rPr>
          <w:rFonts w:ascii="Times New Roman" w:hAnsi="Times New Roman" w:cs="Times New Roman"/>
          <w:lang w:eastAsia="ja-JP"/>
        </w:rPr>
        <w:t xml:space="preserve">, such as ‘kill’ or ‘lock’ </w:t>
      </w:r>
      <w:r w:rsidR="00C73F48">
        <w:rPr>
          <w:rFonts w:ascii="Times New Roman" w:hAnsi="Times New Roman" w:cs="Times New Roman"/>
          <w:lang w:eastAsia="ja-JP"/>
        </w:rPr>
        <w:t>to change the status of</w:t>
      </w:r>
      <w:r w:rsidR="00A901DF">
        <w:rPr>
          <w:rFonts w:ascii="Times New Roman" w:hAnsi="Times New Roman" w:cs="Times New Roman"/>
          <w:lang w:eastAsia="ja-JP"/>
        </w:rPr>
        <w:t xml:space="preserve"> RFID</w:t>
      </w:r>
      <w:r w:rsidR="007D41E4">
        <w:rPr>
          <w:rFonts w:ascii="Times New Roman" w:hAnsi="Times New Roman" w:cs="Times New Roman"/>
          <w:lang w:eastAsia="ja-JP"/>
        </w:rPr>
        <w:t>, can be further studied</w:t>
      </w:r>
      <w:r w:rsidR="001F71A9">
        <w:rPr>
          <w:rFonts w:ascii="Times New Roman" w:hAnsi="Times New Roman" w:cs="Times New Roman"/>
          <w:lang w:eastAsia="ja-JP"/>
        </w:rPr>
        <w:t xml:space="preserve">. </w:t>
      </w:r>
      <w:r w:rsidRPr="005E7D0C">
        <w:rPr>
          <w:rFonts w:ascii="Times New Roman" w:hAnsi="Times New Roman" w:cs="Times New Roman"/>
          <w:lang w:eastAsia="ja-JP"/>
        </w:rPr>
        <w:t>Considering the traffic types DO-DTT, DT, the FL/BL control to support dynamic FL</w:t>
      </w:r>
      <w:r w:rsidR="00DA060E">
        <w:rPr>
          <w:rFonts w:ascii="Times New Roman" w:hAnsi="Times New Roman" w:cs="Times New Roman"/>
          <w:lang w:eastAsia="ja-JP"/>
        </w:rPr>
        <w:t>/</w:t>
      </w:r>
      <w:r w:rsidRPr="005E7D0C">
        <w:rPr>
          <w:rFonts w:ascii="Times New Roman" w:hAnsi="Times New Roman" w:cs="Times New Roman"/>
          <w:lang w:eastAsia="ja-JP"/>
        </w:rPr>
        <w:t xml:space="preserve">BL data scheduling needs to be designed. Other FL/BL control can be </w:t>
      </w:r>
      <w:r w:rsidR="008717A1">
        <w:rPr>
          <w:rFonts w:ascii="Times New Roman" w:hAnsi="Times New Roman" w:cs="Times New Roman"/>
          <w:lang w:eastAsia="ja-JP"/>
        </w:rPr>
        <w:t>considered</w:t>
      </w:r>
      <w:r w:rsidRPr="005E7D0C">
        <w:rPr>
          <w:rFonts w:ascii="Times New Roman" w:hAnsi="Times New Roman" w:cs="Times New Roman"/>
          <w:lang w:eastAsia="ja-JP"/>
        </w:rPr>
        <w:t>, such as SPS</w:t>
      </w:r>
      <w:r w:rsidR="002A2E99">
        <w:rPr>
          <w:rFonts w:ascii="Times New Roman" w:hAnsi="Times New Roman" w:cs="Times New Roman"/>
          <w:lang w:eastAsia="ja-JP"/>
        </w:rPr>
        <w:t>, if</w:t>
      </w:r>
      <w:r w:rsidRPr="005E7D0C">
        <w:rPr>
          <w:rFonts w:ascii="Times New Roman" w:hAnsi="Times New Roman" w:cs="Times New Roman"/>
          <w:lang w:eastAsia="ja-JP"/>
        </w:rPr>
        <w:t xml:space="preserve"> DO-A</w:t>
      </w:r>
      <w:r w:rsidR="002A2E99">
        <w:rPr>
          <w:rFonts w:ascii="Times New Roman" w:hAnsi="Times New Roman" w:cs="Times New Roman"/>
          <w:lang w:eastAsia="ja-JP"/>
        </w:rPr>
        <w:t xml:space="preserve"> is supported</w:t>
      </w:r>
      <w:r w:rsidRPr="005E7D0C">
        <w:rPr>
          <w:rFonts w:ascii="Times New Roman" w:hAnsi="Times New Roman" w:cs="Times New Roman"/>
          <w:lang w:eastAsia="ja-JP"/>
        </w:rPr>
        <w:t xml:space="preserve">. </w:t>
      </w:r>
      <w:r w:rsidR="00F93B5B">
        <w:rPr>
          <w:rFonts w:ascii="Times New Roman" w:hAnsi="Times New Roman" w:cs="Times New Roman"/>
          <w:lang w:eastAsia="ja-JP"/>
        </w:rPr>
        <w:t>To acknowledge a FL control or data, the A-IoT device can transmit a</w:t>
      </w:r>
      <w:r w:rsidRPr="005E7D0C">
        <w:rPr>
          <w:rFonts w:ascii="Times New Roman" w:hAnsi="Times New Roman" w:cs="Times New Roman"/>
          <w:lang w:eastAsia="ja-JP"/>
        </w:rPr>
        <w:t xml:space="preserve"> BL control as a response.</w:t>
      </w:r>
    </w:p>
    <w:p w14:paraId="559B255B" w14:textId="77777777" w:rsidR="00387B41" w:rsidRPr="005E7D0C" w:rsidRDefault="00387B41" w:rsidP="00387B41">
      <w:pPr>
        <w:jc w:val="both"/>
        <w:rPr>
          <w:rFonts w:ascii="Times New Roman" w:hAnsi="Times New Roman" w:cs="Times New Roman"/>
          <w:lang w:eastAsia="ja-JP"/>
        </w:rPr>
      </w:pPr>
    </w:p>
    <w:p w14:paraId="3BF4E894" w14:textId="77777777" w:rsidR="00387B41" w:rsidRPr="005E7D0C" w:rsidRDefault="00387B41" w:rsidP="00387B41">
      <w:pPr>
        <w:jc w:val="both"/>
        <w:rPr>
          <w:rFonts w:ascii="Times New Roman" w:hAnsi="Times New Roman" w:cs="Times New Roman"/>
          <w:lang w:eastAsia="ja-JP"/>
        </w:rPr>
      </w:pPr>
    </w:p>
    <w:p w14:paraId="3D8B4B69"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2:</w:t>
      </w:r>
    </w:p>
    <w:p w14:paraId="23D8C63A"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 xml:space="preserve">Study </w:t>
      </w:r>
      <w:r w:rsidRPr="005E7D0C">
        <w:rPr>
          <w:rFonts w:ascii="Times New Roman" w:hAnsi="Times New Roman" w:cs="Times New Roman"/>
          <w:b/>
          <w:bCs/>
          <w:lang w:eastAsia="ja-JP"/>
        </w:rPr>
        <w:t>FL/BL control at least for dynamic FL and BL data scheduling for DO-DTT and DT.</w:t>
      </w:r>
    </w:p>
    <w:p w14:paraId="4E3952B2" w14:textId="77777777" w:rsidR="00387B41" w:rsidRPr="005E7D0C" w:rsidRDefault="00387B41" w:rsidP="00387B41">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other scheduling</w:t>
      </w:r>
    </w:p>
    <w:p w14:paraId="08265647" w14:textId="77777777" w:rsidR="00387B41" w:rsidRPr="005E7D0C" w:rsidRDefault="00387B41" w:rsidP="00387B41">
      <w:pPr>
        <w:jc w:val="both"/>
        <w:rPr>
          <w:rFonts w:ascii="Times New Roman" w:hAnsi="Times New Roman" w:cs="Times New Roman"/>
          <w:lang w:val="en-GB" w:eastAsia="ja-JP"/>
        </w:rPr>
      </w:pPr>
    </w:p>
    <w:p w14:paraId="41C88C94" w14:textId="77777777" w:rsidR="00387B41" w:rsidRPr="005E7D0C" w:rsidRDefault="00387B41" w:rsidP="00387B41">
      <w:pPr>
        <w:jc w:val="both"/>
        <w:rPr>
          <w:rFonts w:ascii="Times New Roman" w:hAnsi="Times New Roman" w:cs="Times New Roman"/>
          <w:lang w:val="en-GB" w:eastAsia="ja-JP"/>
        </w:rPr>
      </w:pPr>
    </w:p>
    <w:p w14:paraId="45C5D8BD"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2.3</w:t>
      </w:r>
      <w:r w:rsidRPr="005E7D0C">
        <w:rPr>
          <w:rFonts w:ascii="Times New Roman" w:hAnsi="Times New Roman" w:cs="Times New Roman"/>
          <w:b/>
          <w:sz w:val="24"/>
          <w:szCs w:val="24"/>
          <w:lang w:eastAsia="ja-JP"/>
        </w:rPr>
        <w:tab/>
        <w:t>Cast types</w:t>
      </w:r>
    </w:p>
    <w:p w14:paraId="5218B5BB" w14:textId="77777777" w:rsidR="00387B41" w:rsidRPr="005E7D0C" w:rsidRDefault="00387B41" w:rsidP="00387B41">
      <w:pPr>
        <w:jc w:val="both"/>
        <w:rPr>
          <w:rFonts w:ascii="Times New Roman" w:hAnsi="Times New Roman" w:cs="Times New Roman"/>
          <w:lang w:val="en-GB" w:eastAsia="ja-JP"/>
        </w:rPr>
      </w:pPr>
    </w:p>
    <w:p w14:paraId="1900B66E" w14:textId="77777777" w:rsidR="00387B41" w:rsidRPr="005E7D0C" w:rsidRDefault="00387B41" w:rsidP="00387B41">
      <w:pPr>
        <w:jc w:val="both"/>
        <w:rPr>
          <w:rFonts w:ascii="Times New Roman" w:hAnsi="Times New Roman" w:cs="Times New Roman"/>
          <w:lang w:val="en-GB" w:eastAsia="ja-JP"/>
        </w:rPr>
      </w:pPr>
      <w:r w:rsidRPr="005E7D0C">
        <w:rPr>
          <w:rFonts w:ascii="Times New Roman" w:hAnsi="Times New Roman" w:cs="Times New Roman"/>
          <w:lang w:val="en-GB" w:eastAsia="ja-JP"/>
        </w:rPr>
        <w:t>SID has the following description [1]:</w:t>
      </w:r>
    </w:p>
    <w:tbl>
      <w:tblPr>
        <w:tblStyle w:val="TableGrid"/>
        <w:tblW w:w="0" w:type="auto"/>
        <w:tblLook w:val="04A0" w:firstRow="1" w:lastRow="0" w:firstColumn="1" w:lastColumn="0" w:noHBand="0" w:noVBand="1"/>
      </w:tblPr>
      <w:tblGrid>
        <w:gridCol w:w="9350"/>
      </w:tblGrid>
      <w:tr w:rsidR="00387B41" w:rsidRPr="005E7D0C" w14:paraId="6E4CAE6C" w14:textId="77777777" w:rsidTr="00181898">
        <w:tc>
          <w:tcPr>
            <w:tcW w:w="9350" w:type="dxa"/>
          </w:tcPr>
          <w:p w14:paraId="4B63583A" w14:textId="77777777" w:rsidR="00387B41" w:rsidRPr="005E7D0C" w:rsidRDefault="00387B41" w:rsidP="00181898">
            <w:pPr>
              <w:numPr>
                <w:ilvl w:val="0"/>
                <w:numId w:val="30"/>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3D3C80BD" w14:textId="77777777" w:rsidR="00387B41" w:rsidRPr="005E7D0C" w:rsidRDefault="00387B41" w:rsidP="00181898">
            <w:pPr>
              <w:numPr>
                <w:ilvl w:val="0"/>
                <w:numId w:val="32"/>
              </w:numPr>
              <w:overflowPunct w:val="0"/>
              <w:autoSpaceDE w:val="0"/>
              <w:autoSpaceDN w:val="0"/>
              <w:adjustRightInd w:val="0"/>
              <w:spacing w:after="120"/>
              <w:ind w:left="1077" w:right="-96" w:hanging="22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 xml:space="preserve">~1 </w:t>
            </w:r>
            <w:r w:rsidRPr="005E7D0C">
              <w:rPr>
                <w:rFonts w:ascii="Times New Roman" w:eastAsia="SimSun" w:hAnsi="Times New Roman" w:cs="Times New Roman"/>
                <w:i/>
                <w:sz w:val="20"/>
                <w:szCs w:val="20"/>
                <w:lang w:eastAsia="ja-JP"/>
              </w:rPr>
              <w:t>µ</w:t>
            </w:r>
            <w:r w:rsidRPr="005E7D0C">
              <w:rPr>
                <w:rFonts w:ascii="Times New Roman" w:eastAsia="SimSun" w:hAnsi="Times New Roman" w:cs="Times New Roman"/>
                <w:sz w:val="20"/>
                <w:szCs w:val="20"/>
                <w:lang w:eastAsia="ja-JP"/>
              </w:rPr>
              <w:t>W peak power consumption, has energy storage, initial sampling frequency offset (SFO) up to 10</w:t>
            </w:r>
            <w:r w:rsidRPr="005E7D0C">
              <w:rPr>
                <w:rFonts w:ascii="Times New Roman" w:eastAsia="SimSun" w:hAnsi="Times New Roman" w:cs="Times New Roman"/>
                <w:i/>
                <w:sz w:val="20"/>
                <w:szCs w:val="20"/>
                <w:vertAlign w:val="superscript"/>
                <w:lang w:eastAsia="ja-JP"/>
              </w:rPr>
              <w:t>X</w:t>
            </w:r>
            <w:r w:rsidRPr="005E7D0C">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5239A11" w14:textId="77777777" w:rsidR="00387B41" w:rsidRPr="005E7D0C" w:rsidRDefault="00387B41" w:rsidP="00181898">
            <w:pPr>
              <w:numPr>
                <w:ilvl w:val="0"/>
                <w:numId w:val="32"/>
              </w:numPr>
              <w:overflowPunct w:val="0"/>
              <w:autoSpaceDE w:val="0"/>
              <w:autoSpaceDN w:val="0"/>
              <w:adjustRightInd w:val="0"/>
              <w:spacing w:after="120"/>
              <w:ind w:right="-96" w:hanging="22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 xml:space="preserve">≤ a few hundred </w:t>
            </w:r>
            <w:r w:rsidRPr="005E7D0C">
              <w:rPr>
                <w:rFonts w:ascii="Times New Roman" w:eastAsia="SimSun" w:hAnsi="Times New Roman" w:cs="Times New Roman"/>
                <w:i/>
                <w:sz w:val="20"/>
                <w:szCs w:val="20"/>
                <w:lang w:eastAsia="ja-JP"/>
              </w:rPr>
              <w:t>µ</w:t>
            </w:r>
            <w:r w:rsidRPr="005E7D0C">
              <w:rPr>
                <w:rFonts w:ascii="Times New Roman" w:eastAsia="SimSun" w:hAnsi="Times New Roman" w:cs="Times New Roman"/>
                <w:sz w:val="20"/>
                <w:szCs w:val="20"/>
                <w:lang w:eastAsia="ja-JP"/>
              </w:rPr>
              <w:t>W peak power consumption</w:t>
            </w:r>
            <w:r w:rsidRPr="005E7D0C">
              <w:rPr>
                <w:rFonts w:ascii="Times New Roman" w:eastAsia="SimSun" w:hAnsi="Times New Roman" w:cs="Times New Roman"/>
                <w:sz w:val="20"/>
                <w:szCs w:val="20"/>
                <w:vertAlign w:val="superscript"/>
                <w:lang w:eastAsia="ja-JP"/>
              </w:rPr>
              <w:t>1</w:t>
            </w:r>
            <w:r w:rsidRPr="005E7D0C">
              <w:rPr>
                <w:rFonts w:ascii="Times New Roman" w:eastAsia="SimSun" w:hAnsi="Times New Roman" w:cs="Times New Roman"/>
                <w:sz w:val="20"/>
                <w:szCs w:val="20"/>
                <w:lang w:eastAsia="ja-JP"/>
              </w:rPr>
              <w:t>, has energy storage, initial sampling frequency offset (SFO) up to 10</w:t>
            </w:r>
            <w:r w:rsidRPr="005E7D0C">
              <w:rPr>
                <w:rFonts w:ascii="Times New Roman" w:eastAsia="SimSun" w:hAnsi="Times New Roman" w:cs="Times New Roman"/>
                <w:i/>
                <w:sz w:val="20"/>
                <w:szCs w:val="20"/>
                <w:vertAlign w:val="superscript"/>
                <w:lang w:eastAsia="ja-JP"/>
              </w:rPr>
              <w:t>X</w:t>
            </w:r>
            <w:r w:rsidRPr="005E7D0C">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51DA5BFC" w14:textId="77777777" w:rsidR="00387B41" w:rsidRPr="005E7D0C" w:rsidRDefault="00387B41" w:rsidP="00181898">
            <w:pPr>
              <w:numPr>
                <w:ilvl w:val="0"/>
                <w:numId w:val="31"/>
              </w:numPr>
              <w:overflowPunct w:val="0"/>
              <w:autoSpaceDE w:val="0"/>
              <w:autoSpaceDN w:val="0"/>
              <w:adjustRightInd w:val="0"/>
              <w:spacing w:after="120"/>
              <w:ind w:left="1077" w:right="-96" w:hanging="357"/>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i/>
                <w:sz w:val="20"/>
                <w:szCs w:val="20"/>
                <w:lang w:eastAsia="ja-JP"/>
              </w:rPr>
              <w:t>X</w:t>
            </w:r>
            <w:r w:rsidRPr="005E7D0C">
              <w:rPr>
                <w:rFonts w:ascii="Times New Roman" w:eastAsia="SimSun" w:hAnsi="Times New Roman" w:cs="Times New Roman"/>
                <w:sz w:val="20"/>
                <w:szCs w:val="20"/>
                <w:lang w:eastAsia="ja-JP"/>
              </w:rPr>
              <w:t xml:space="preserve">  is to be decided in WGs.</w:t>
            </w:r>
          </w:p>
          <w:p w14:paraId="4107BC45" w14:textId="77777777" w:rsidR="00387B41" w:rsidRPr="005E7D0C" w:rsidRDefault="00387B41" w:rsidP="00181898">
            <w:pPr>
              <w:overflowPunct w:val="0"/>
              <w:autoSpaceDE w:val="0"/>
              <w:autoSpaceDN w:val="0"/>
              <w:adjustRightInd w:val="0"/>
              <w:spacing w:after="120"/>
              <w:ind w:left="425" w:right="-9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E.</w:t>
            </w:r>
            <w:r w:rsidRPr="005E7D0C">
              <w:rPr>
                <w:rFonts w:ascii="Times New Roman" w:eastAsia="SimSun" w:hAnsi="Times New Roman" w:cs="Times New Roman"/>
                <w:sz w:val="20"/>
                <w:szCs w:val="20"/>
                <w:lang w:eastAsia="ja-JP"/>
              </w:rPr>
              <w:tab/>
              <w:t xml:space="preserve">Traffic types DO-DTT, DT, with focus on rUC1 (indoor inventory) and rUC4 (indoor command). </w:t>
            </w:r>
          </w:p>
          <w:p w14:paraId="60CE8838" w14:textId="77777777" w:rsidR="00387B41" w:rsidRPr="005E7D0C" w:rsidRDefault="00387B41" w:rsidP="00181898">
            <w:pPr>
              <w:overflowPunct w:val="0"/>
              <w:autoSpaceDE w:val="0"/>
              <w:autoSpaceDN w:val="0"/>
              <w:adjustRightInd w:val="0"/>
              <w:spacing w:after="120"/>
              <w:ind w:left="720" w:right="-9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  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0ECC5C86" w14:textId="77777777" w:rsidR="00387B41" w:rsidRPr="005E7D0C" w:rsidRDefault="00387B41" w:rsidP="00387B41">
      <w:pPr>
        <w:jc w:val="both"/>
        <w:rPr>
          <w:rFonts w:ascii="Times New Roman" w:hAnsi="Times New Roman" w:cs="Times New Roman"/>
          <w:lang w:eastAsia="ja-JP"/>
        </w:rPr>
      </w:pPr>
    </w:p>
    <w:p w14:paraId="51063AC0" w14:textId="77777777" w:rsidR="00387B41" w:rsidRPr="005E7D0C" w:rsidRDefault="00387B41" w:rsidP="00387B41">
      <w:pPr>
        <w:jc w:val="both"/>
        <w:rPr>
          <w:rFonts w:ascii="Times New Roman" w:hAnsi="Times New Roman" w:cs="Times New Roman"/>
          <w:lang w:val="en-GB" w:eastAsia="ja-JP"/>
        </w:rPr>
      </w:pPr>
      <w:r w:rsidRPr="005E7D0C">
        <w:rPr>
          <w:rFonts w:ascii="Times New Roman" w:hAnsi="Times New Roman" w:cs="Times New Roman"/>
          <w:lang w:val="en-GB" w:eastAsia="ja-JP"/>
        </w:rPr>
        <w:t>As we discuss in our companion contribution [2], we think the above description of the SID indicates that the study should consider 3 different device types, briefly summarized below.</w:t>
      </w:r>
    </w:p>
    <w:tbl>
      <w:tblPr>
        <w:tblStyle w:val="TableGrid"/>
        <w:tblW w:w="0" w:type="auto"/>
        <w:tblLook w:val="04A0" w:firstRow="1" w:lastRow="0" w:firstColumn="1" w:lastColumn="0" w:noHBand="0" w:noVBand="1"/>
      </w:tblPr>
      <w:tblGrid>
        <w:gridCol w:w="2122"/>
        <w:gridCol w:w="7228"/>
      </w:tblGrid>
      <w:tr w:rsidR="00387B41" w:rsidRPr="005E7D0C" w14:paraId="433F124D" w14:textId="77777777" w:rsidTr="00181898">
        <w:tc>
          <w:tcPr>
            <w:tcW w:w="2122" w:type="dxa"/>
            <w:shd w:val="clear" w:color="auto" w:fill="FABF8F" w:themeFill="accent6" w:themeFillTint="99"/>
            <w:vAlign w:val="center"/>
          </w:tcPr>
          <w:p w14:paraId="7708A8D2" w14:textId="77777777" w:rsidR="00387B41" w:rsidRPr="005E7D0C" w:rsidRDefault="00387B41" w:rsidP="00181898">
            <w:pPr>
              <w:jc w:val="center"/>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Device</w:t>
            </w:r>
          </w:p>
        </w:tc>
        <w:tc>
          <w:tcPr>
            <w:tcW w:w="7228" w:type="dxa"/>
            <w:shd w:val="clear" w:color="auto" w:fill="FABF8F" w:themeFill="accent6" w:themeFillTint="99"/>
            <w:vAlign w:val="center"/>
          </w:tcPr>
          <w:p w14:paraId="22416EA9" w14:textId="77777777" w:rsidR="00387B41" w:rsidRPr="005E7D0C" w:rsidRDefault="00387B41" w:rsidP="00181898">
            <w:pPr>
              <w:jc w:val="center"/>
              <w:rPr>
                <w:rFonts w:ascii="Times New Roman" w:hAnsi="Times New Roman" w:cs="Times New Roman"/>
                <w:sz w:val="20"/>
                <w:szCs w:val="20"/>
                <w:lang w:eastAsia="ja-JP"/>
              </w:rPr>
            </w:pPr>
            <w:r w:rsidRPr="005E7D0C">
              <w:rPr>
                <w:rFonts w:ascii="Times New Roman" w:hAnsi="Times New Roman" w:cs="Times New Roman"/>
                <w:sz w:val="20"/>
                <w:szCs w:val="20"/>
                <w:lang w:eastAsia="ja-JP"/>
              </w:rPr>
              <w:t>Features</w:t>
            </w:r>
          </w:p>
        </w:tc>
      </w:tr>
      <w:tr w:rsidR="00387B41" w:rsidRPr="005E7D0C" w14:paraId="7F7B7611" w14:textId="77777777" w:rsidTr="00181898">
        <w:tc>
          <w:tcPr>
            <w:tcW w:w="2122" w:type="dxa"/>
            <w:vAlign w:val="center"/>
          </w:tcPr>
          <w:p w14:paraId="65ADE3B2" w14:textId="77777777" w:rsidR="00387B41" w:rsidRPr="005E7D0C" w:rsidRDefault="00387B41" w:rsidP="00181898">
            <w:pPr>
              <w:jc w:val="center"/>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Device 1</w:t>
            </w:r>
          </w:p>
        </w:tc>
        <w:tc>
          <w:tcPr>
            <w:tcW w:w="7228" w:type="dxa"/>
            <w:vAlign w:val="center"/>
          </w:tcPr>
          <w:p w14:paraId="5B0507B1"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eastAsia="ja-JP"/>
              </w:rPr>
            </w:pPr>
            <w:r w:rsidRPr="005E7D0C">
              <w:rPr>
                <w:rFonts w:ascii="Times New Roman" w:hAnsi="Times New Roman" w:cs="Times New Roman"/>
                <w:sz w:val="20"/>
                <w:szCs w:val="20"/>
                <w:lang w:eastAsia="ja-JP"/>
              </w:rPr>
              <w:t>Having energy storage</w:t>
            </w:r>
          </w:p>
          <w:p w14:paraId="6B04FDF2"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eastAsia="ja-JP"/>
              </w:rPr>
            </w:pPr>
            <w:r w:rsidRPr="005E7D0C">
              <w:rPr>
                <w:rFonts w:ascii="Times New Roman" w:hAnsi="Times New Roman" w:cs="Times New Roman"/>
                <w:sz w:val="20"/>
                <w:szCs w:val="20"/>
                <w:lang w:eastAsia="ja-JP"/>
              </w:rPr>
              <w:t>Backscatter for backward link (BL)</w:t>
            </w:r>
          </w:p>
          <w:p w14:paraId="398F154A"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eastAsia="ja-JP"/>
              </w:rPr>
            </w:pPr>
            <w:r w:rsidRPr="005E7D0C">
              <w:rPr>
                <w:rFonts w:ascii="Times New Roman" w:hAnsi="Times New Roman" w:cs="Times New Roman"/>
                <w:sz w:val="20"/>
                <w:szCs w:val="20"/>
                <w:lang w:eastAsia="ja-JP"/>
              </w:rPr>
              <w:t>RF energy harvesting to power up integrated circuit or active RF component</w:t>
            </w:r>
          </w:p>
          <w:p w14:paraId="413092C5"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eastAsia="ja-JP"/>
              </w:rPr>
            </w:pPr>
            <w:r w:rsidRPr="005E7D0C">
              <w:rPr>
                <w:rFonts w:ascii="Times New Roman" w:hAnsi="Times New Roman" w:cs="Times New Roman"/>
                <w:sz w:val="20"/>
                <w:szCs w:val="20"/>
                <w:lang w:eastAsia="ja-JP"/>
              </w:rPr>
              <w:t>Peak power consumption of around 1uW</w:t>
            </w:r>
          </w:p>
        </w:tc>
      </w:tr>
      <w:tr w:rsidR="00387B41" w:rsidRPr="005E7D0C" w14:paraId="165655DA" w14:textId="77777777" w:rsidTr="00181898">
        <w:tc>
          <w:tcPr>
            <w:tcW w:w="2122" w:type="dxa"/>
            <w:vAlign w:val="center"/>
          </w:tcPr>
          <w:p w14:paraId="3E6D5699" w14:textId="77777777" w:rsidR="00387B41" w:rsidRPr="005E7D0C" w:rsidRDefault="00387B41" w:rsidP="00181898">
            <w:pPr>
              <w:jc w:val="center"/>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Device 2a</w:t>
            </w:r>
          </w:p>
        </w:tc>
        <w:tc>
          <w:tcPr>
            <w:tcW w:w="7228" w:type="dxa"/>
            <w:vAlign w:val="center"/>
          </w:tcPr>
          <w:p w14:paraId="039FFF22"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Having energy storage</w:t>
            </w:r>
          </w:p>
          <w:p w14:paraId="2C0B5CC5"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Backscatter for backward link (BL)</w:t>
            </w:r>
          </w:p>
          <w:p w14:paraId="4AF2CBDB"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RF energy harvesting to power up integrated circuit or active RF component</w:t>
            </w:r>
          </w:p>
          <w:p w14:paraId="5F8365AD"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Peak power consumption of a few 100uW</w:t>
            </w:r>
          </w:p>
          <w:p w14:paraId="4EE084E0"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Potential rx/tx amplification can be done</w:t>
            </w:r>
          </w:p>
        </w:tc>
      </w:tr>
      <w:tr w:rsidR="00387B41" w:rsidRPr="005E7D0C" w14:paraId="3A10314F" w14:textId="77777777" w:rsidTr="00181898">
        <w:tc>
          <w:tcPr>
            <w:tcW w:w="2122" w:type="dxa"/>
            <w:vAlign w:val="center"/>
          </w:tcPr>
          <w:p w14:paraId="092842D2" w14:textId="77777777" w:rsidR="00387B41" w:rsidRPr="005E7D0C" w:rsidRDefault="00387B41" w:rsidP="00181898">
            <w:pPr>
              <w:jc w:val="center"/>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Device 2b</w:t>
            </w:r>
          </w:p>
        </w:tc>
        <w:tc>
          <w:tcPr>
            <w:tcW w:w="7228" w:type="dxa"/>
            <w:vAlign w:val="center"/>
          </w:tcPr>
          <w:p w14:paraId="689835B9"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Having energy storage</w:t>
            </w:r>
          </w:p>
          <w:p w14:paraId="3251E654"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Actively generated carrier frequency for backward link (BL)</w:t>
            </w:r>
          </w:p>
          <w:p w14:paraId="0AFE027B"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lastRenderedPageBreak/>
              <w:t>RF energy harvesting to power up integrated circuit or active RF component</w:t>
            </w:r>
          </w:p>
          <w:p w14:paraId="4DB1D39E" w14:textId="77777777" w:rsidR="00387B41" w:rsidRPr="005E7D0C" w:rsidRDefault="00387B41" w:rsidP="00181898">
            <w:pPr>
              <w:pStyle w:val="ListParagraph"/>
              <w:numPr>
                <w:ilvl w:val="0"/>
                <w:numId w:val="33"/>
              </w:numPr>
              <w:ind w:leftChars="0"/>
              <w:jc w:val="both"/>
              <w:rPr>
                <w:rFonts w:ascii="Times New Roman" w:hAnsi="Times New Roman" w:cs="Times New Roman"/>
                <w:sz w:val="20"/>
                <w:szCs w:val="20"/>
                <w:lang w:val="en-GB" w:eastAsia="ja-JP"/>
              </w:rPr>
            </w:pPr>
            <w:r w:rsidRPr="005E7D0C">
              <w:rPr>
                <w:rFonts w:ascii="Times New Roman" w:hAnsi="Times New Roman" w:cs="Times New Roman"/>
                <w:sz w:val="20"/>
                <w:szCs w:val="20"/>
                <w:lang w:val="en-GB" w:eastAsia="ja-JP"/>
              </w:rPr>
              <w:t>Peak power consumption of a few 100uW</w:t>
            </w:r>
          </w:p>
        </w:tc>
      </w:tr>
    </w:tbl>
    <w:p w14:paraId="1A408688" w14:textId="77777777" w:rsidR="00387B41" w:rsidRPr="005E7D0C" w:rsidRDefault="00387B41" w:rsidP="00387B41">
      <w:pPr>
        <w:jc w:val="both"/>
        <w:rPr>
          <w:rFonts w:ascii="Times New Roman" w:hAnsi="Times New Roman" w:cs="Times New Roman"/>
          <w:lang w:eastAsia="ja-JP"/>
        </w:rPr>
      </w:pPr>
    </w:p>
    <w:p w14:paraId="3875D949" w14:textId="41D927F8" w:rsidR="00387B41" w:rsidRPr="005E7D0C" w:rsidRDefault="00387B41" w:rsidP="00387B41">
      <w:pPr>
        <w:jc w:val="both"/>
        <w:rPr>
          <w:rFonts w:ascii="Times New Roman" w:hAnsi="Times New Roman" w:cs="Times New Roman"/>
          <w:lang w:val="en-GB" w:eastAsia="ja-JP"/>
        </w:rPr>
      </w:pPr>
      <w:r w:rsidRPr="005E7D0C">
        <w:rPr>
          <w:rFonts w:ascii="Times New Roman" w:hAnsi="Times New Roman" w:cs="Times New Roman"/>
          <w:lang w:val="en-GB" w:eastAsia="ja-JP"/>
        </w:rPr>
        <w:t xml:space="preserve">Compared with UHF RFID, the A-IoT communication is targeting to have larger coverage, support different types of devices, higher data rate, more reliability and better efficiency. The RFID query to get one tag response per round and the data flow for only one tag may not be efficient enough to handle dense scenarios. Besides the basic unicast control/data, the FL control/data may transmit common information for all types of devices, or separate information for different types of devices. Therefore, in our view, RAN1 should study broadcast, multicast and unicast for control and data to see how to improve the transmission efficiency for different types of devices </w:t>
      </w:r>
      <w:r w:rsidR="00C867DC">
        <w:rPr>
          <w:rFonts w:ascii="Times New Roman" w:hAnsi="Times New Roman" w:cs="Times New Roman"/>
          <w:lang w:val="en-GB" w:eastAsia="ja-JP"/>
        </w:rPr>
        <w:t>in</w:t>
      </w:r>
      <w:r w:rsidRPr="005E7D0C">
        <w:rPr>
          <w:rFonts w:ascii="Times New Roman" w:hAnsi="Times New Roman" w:cs="Times New Roman"/>
          <w:lang w:val="en-GB" w:eastAsia="ja-JP"/>
        </w:rPr>
        <w:t xml:space="preserve"> a larger coverage than UFH RFID. </w:t>
      </w:r>
    </w:p>
    <w:p w14:paraId="1C1DA31C" w14:textId="77777777" w:rsidR="00387B41" w:rsidRPr="005E7D0C" w:rsidRDefault="00387B41" w:rsidP="00387B41">
      <w:pPr>
        <w:jc w:val="both"/>
        <w:rPr>
          <w:rFonts w:ascii="Times New Roman" w:hAnsi="Times New Roman" w:cs="Times New Roman"/>
          <w:lang w:val="en-GB" w:eastAsia="ja-JP"/>
        </w:rPr>
      </w:pPr>
    </w:p>
    <w:p w14:paraId="380717A1"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3:</w:t>
      </w:r>
    </w:p>
    <w:p w14:paraId="032246A5"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 xml:space="preserve">Study </w:t>
      </w:r>
      <w:r w:rsidRPr="005E7D0C">
        <w:rPr>
          <w:rFonts w:ascii="Times New Roman" w:hAnsi="Times New Roman" w:cs="Times New Roman"/>
          <w:b/>
          <w:bCs/>
          <w:lang w:eastAsia="ja-JP"/>
        </w:rPr>
        <w:t>broadcast/multicast/unicast for control and data</w:t>
      </w:r>
      <w:r w:rsidRPr="005E7D0C">
        <w:rPr>
          <w:rFonts w:ascii="Times New Roman" w:hAnsi="Times New Roman" w:cs="Times New Roman"/>
          <w:b/>
          <w:bCs/>
          <w:lang w:val="en-GB" w:eastAsia="ja-JP"/>
        </w:rPr>
        <w:t xml:space="preserve"> of A-IoT communications</w:t>
      </w:r>
      <w:r w:rsidRPr="005E7D0C">
        <w:rPr>
          <w:rFonts w:ascii="Times New Roman" w:hAnsi="Times New Roman" w:cs="Times New Roman"/>
          <w:b/>
          <w:bCs/>
          <w:lang w:eastAsia="ja-JP"/>
        </w:rPr>
        <w:t>.</w:t>
      </w:r>
    </w:p>
    <w:p w14:paraId="54FCE289" w14:textId="77777777" w:rsidR="00387B41" w:rsidRPr="005E7D0C" w:rsidRDefault="00387B41" w:rsidP="00387B41">
      <w:pPr>
        <w:jc w:val="both"/>
        <w:rPr>
          <w:rFonts w:ascii="Times New Roman" w:hAnsi="Times New Roman" w:cs="Times New Roman"/>
          <w:lang w:val="en-GB" w:eastAsia="ja-JP"/>
        </w:rPr>
      </w:pPr>
    </w:p>
    <w:p w14:paraId="048B7D43" w14:textId="77777777" w:rsidR="00387B41" w:rsidRPr="005E7D0C" w:rsidRDefault="00387B41" w:rsidP="00387B41">
      <w:pPr>
        <w:jc w:val="both"/>
        <w:rPr>
          <w:rFonts w:ascii="Times New Roman" w:hAnsi="Times New Roman" w:cs="Times New Roman"/>
          <w:lang w:val="en-GB" w:eastAsia="ja-JP"/>
        </w:rPr>
      </w:pPr>
    </w:p>
    <w:p w14:paraId="76513580"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2.4</w:t>
      </w:r>
      <w:r w:rsidRPr="005E7D0C">
        <w:rPr>
          <w:rFonts w:ascii="Times New Roman" w:hAnsi="Times New Roman" w:cs="Times New Roman"/>
          <w:b/>
          <w:sz w:val="24"/>
          <w:szCs w:val="24"/>
          <w:lang w:eastAsia="ja-JP"/>
        </w:rPr>
        <w:tab/>
        <w:t>Time/frequency resource allocation</w:t>
      </w:r>
    </w:p>
    <w:p w14:paraId="247E5840" w14:textId="77777777" w:rsidR="00387B41" w:rsidRPr="005E7D0C" w:rsidRDefault="00387B41" w:rsidP="00387B41">
      <w:pPr>
        <w:jc w:val="both"/>
        <w:rPr>
          <w:rFonts w:ascii="Times New Roman" w:hAnsi="Times New Roman" w:cs="Times New Roman"/>
          <w:lang w:val="en-GB" w:eastAsia="ja-JP"/>
        </w:rPr>
      </w:pPr>
    </w:p>
    <w:p w14:paraId="1E0C66B2" w14:textId="77777777" w:rsidR="00387B41" w:rsidRPr="005E7D0C" w:rsidRDefault="00387B41" w:rsidP="00387B41">
      <w:pPr>
        <w:jc w:val="both"/>
        <w:rPr>
          <w:rFonts w:ascii="Times New Roman" w:hAnsi="Times New Roman" w:cs="Times New Roman"/>
          <w:lang w:val="en-GB" w:eastAsia="ja-JP"/>
        </w:rPr>
      </w:pPr>
      <w:r w:rsidRPr="005E7D0C">
        <w:rPr>
          <w:rFonts w:ascii="Times New Roman" w:hAnsi="Times New Roman" w:cs="Times New Roman"/>
          <w:lang w:val="en-GB" w:eastAsia="ja-JP"/>
        </w:rPr>
        <w:t>SID objective captures the following [1]:</w:t>
      </w:r>
    </w:p>
    <w:tbl>
      <w:tblPr>
        <w:tblStyle w:val="TableGrid"/>
        <w:tblW w:w="0" w:type="auto"/>
        <w:tblLook w:val="04A0" w:firstRow="1" w:lastRow="0" w:firstColumn="1" w:lastColumn="0" w:noHBand="0" w:noVBand="1"/>
      </w:tblPr>
      <w:tblGrid>
        <w:gridCol w:w="9350"/>
      </w:tblGrid>
      <w:tr w:rsidR="00387B41" w:rsidRPr="005E7D0C" w14:paraId="3156BDC5" w14:textId="77777777" w:rsidTr="00181898">
        <w:tc>
          <w:tcPr>
            <w:tcW w:w="9350" w:type="dxa"/>
          </w:tcPr>
          <w:p w14:paraId="5CCC6D2A" w14:textId="77777777" w:rsidR="00387B41" w:rsidRPr="005E7D0C" w:rsidRDefault="00387B41" w:rsidP="00181898">
            <w:pPr>
              <w:numPr>
                <w:ilvl w:val="0"/>
                <w:numId w:val="30"/>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Deployment Scenarios with the following characteristics, referenced to the tables in Clause 4.2.2 of TR 38.848:</w:t>
            </w:r>
          </w:p>
          <w:p w14:paraId="2984CE6F" w14:textId="77777777" w:rsidR="00387B41" w:rsidRPr="005E7D0C" w:rsidRDefault="00387B41" w:rsidP="00181898">
            <w:pPr>
              <w:numPr>
                <w:ilvl w:val="0"/>
                <w:numId w:val="36"/>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5E7D0C">
              <w:rPr>
                <w:rFonts w:ascii="Times New Roman" w:eastAsia="DengXian" w:hAnsi="Times New Roman" w:cs="Times New Roman"/>
                <w:sz w:val="20"/>
                <w:szCs w:val="20"/>
                <w:lang w:val="en-GB" w:eastAsia="en-GB"/>
              </w:rPr>
              <w:t>Deployment scenario 1 with Topology 1</w:t>
            </w:r>
          </w:p>
          <w:p w14:paraId="66F03A8F" w14:textId="77777777" w:rsidR="00387B41" w:rsidRPr="005E7D0C" w:rsidRDefault="00387B41" w:rsidP="00181898">
            <w:pPr>
              <w:numPr>
                <w:ilvl w:val="1"/>
                <w:numId w:val="36"/>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5E7D0C">
              <w:rPr>
                <w:rFonts w:ascii="Times New Roman" w:eastAsia="DengXian" w:hAnsi="Times New Roman" w:cs="Times New Roman"/>
                <w:sz w:val="20"/>
                <w:szCs w:val="20"/>
                <w:lang w:val="en-GB" w:eastAsia="en-GB"/>
              </w:rPr>
              <w:t>Basestation and coexistence characteristics: Micro-cell, co-site</w:t>
            </w:r>
          </w:p>
          <w:p w14:paraId="29036FAB" w14:textId="77777777" w:rsidR="00387B41" w:rsidRPr="005E7D0C" w:rsidRDefault="00387B41" w:rsidP="00181898">
            <w:pPr>
              <w:numPr>
                <w:ilvl w:val="0"/>
                <w:numId w:val="36"/>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5E7D0C" w:rsidDel="00E300E7">
              <w:rPr>
                <w:rFonts w:ascii="Times New Roman" w:eastAsia="DengXian" w:hAnsi="Times New Roman" w:cs="Times New Roman"/>
                <w:sz w:val="20"/>
                <w:szCs w:val="20"/>
                <w:lang w:val="en-GB" w:eastAsia="en-GB"/>
              </w:rPr>
              <w:t xml:space="preserve">  </w:t>
            </w:r>
            <w:r w:rsidRPr="005E7D0C">
              <w:rPr>
                <w:rFonts w:ascii="Times New Roman" w:eastAsia="DengXian" w:hAnsi="Times New Roman" w:cs="Times New Roman"/>
                <w:sz w:val="20"/>
                <w:szCs w:val="20"/>
                <w:lang w:val="en-GB" w:eastAsia="en-GB"/>
              </w:rPr>
              <w:t>Deployment scenario 2 with Topology 2 and UE as intermediate node, under network control</w:t>
            </w:r>
          </w:p>
          <w:p w14:paraId="03DFC64C" w14:textId="77777777" w:rsidR="00387B41" w:rsidRPr="005E7D0C" w:rsidRDefault="00387B41" w:rsidP="00181898">
            <w:pPr>
              <w:numPr>
                <w:ilvl w:val="1"/>
                <w:numId w:val="36"/>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5E7D0C">
              <w:rPr>
                <w:rFonts w:ascii="Times New Roman" w:eastAsia="DengXian" w:hAnsi="Times New Roman" w:cs="Times New Roman"/>
                <w:sz w:val="20"/>
                <w:szCs w:val="20"/>
                <w:lang w:val="en-GB" w:eastAsia="en-GB"/>
              </w:rPr>
              <w:t>Basestation and coexistence characteristics: Macro-cell, co-site</w:t>
            </w:r>
          </w:p>
          <w:p w14:paraId="3AC6F68D" w14:textId="77777777" w:rsidR="00387B41" w:rsidRPr="005E7D0C" w:rsidRDefault="00387B41" w:rsidP="00181898">
            <w:pPr>
              <w:numPr>
                <w:ilvl w:val="1"/>
                <w:numId w:val="36"/>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5E7D0C">
              <w:rPr>
                <w:rFonts w:ascii="Times New Roman" w:eastAsia="DengXian" w:hAnsi="Times New Roman" w:cs="Times New Roman"/>
                <w:sz w:val="20"/>
                <w:szCs w:val="20"/>
                <w:lang w:val="en-GB" w:eastAsia="en-GB"/>
              </w:rPr>
              <w:t>The location of intermediate node is indoor</w:t>
            </w:r>
          </w:p>
          <w:p w14:paraId="7DED47C0" w14:textId="77777777" w:rsidR="00387B41" w:rsidRPr="005E7D0C" w:rsidRDefault="00387B41" w:rsidP="00181898">
            <w:pPr>
              <w:numPr>
                <w:ilvl w:val="0"/>
                <w:numId w:val="30"/>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5E7D0C" w:rsidDel="00E300E7">
              <w:rPr>
                <w:rFonts w:ascii="Times New Roman" w:eastAsia="DengXian" w:hAnsi="Times New Roman" w:cs="Times New Roman"/>
                <w:sz w:val="20"/>
                <w:szCs w:val="20"/>
                <w:lang w:val="en-GB" w:eastAsia="en-GB"/>
              </w:rPr>
              <w:t xml:space="preserve"> </w:t>
            </w:r>
            <w:r w:rsidRPr="005E7D0C">
              <w:rPr>
                <w:rFonts w:ascii="Times New Roman" w:eastAsia="SimSun" w:hAnsi="Times New Roman" w:cs="Times New Roman"/>
                <w:sz w:val="20"/>
                <w:szCs w:val="20"/>
                <w:lang w:eastAsia="ja-JP"/>
              </w:rPr>
              <w:t>FR1 licensed spectrum in FDD.</w:t>
            </w:r>
          </w:p>
          <w:p w14:paraId="12E68A5D" w14:textId="77777777" w:rsidR="00387B41" w:rsidRPr="005E7D0C" w:rsidRDefault="00387B41" w:rsidP="00181898">
            <w:pPr>
              <w:numPr>
                <w:ilvl w:val="0"/>
                <w:numId w:val="30"/>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5E7D0C">
              <w:rPr>
                <w:rFonts w:ascii="Times New Roman" w:eastAsia="SimSun" w:hAnsi="Times New Roman" w:cs="Times New Roman"/>
                <w:sz w:val="20"/>
                <w:szCs w:val="20"/>
                <w:lang w:eastAsia="ja-JP"/>
              </w:rPr>
              <w:t>Spectrum deployment in-band to NR, in guard-band to LTE/NR, in standalone band(s).</w:t>
            </w:r>
          </w:p>
        </w:tc>
      </w:tr>
    </w:tbl>
    <w:p w14:paraId="67BAF9F1" w14:textId="77777777" w:rsidR="00387B41" w:rsidRPr="005E7D0C" w:rsidRDefault="00387B41" w:rsidP="00387B41">
      <w:pPr>
        <w:jc w:val="both"/>
        <w:rPr>
          <w:rFonts w:ascii="Times New Roman" w:hAnsi="Times New Roman" w:cs="Times New Roman"/>
          <w:lang w:eastAsia="ja-JP"/>
        </w:rPr>
      </w:pPr>
    </w:p>
    <w:p w14:paraId="0B13886B" w14:textId="77777777" w:rsidR="00387B41" w:rsidRPr="005E7D0C" w:rsidRDefault="00387B41" w:rsidP="00387B41">
      <w:pPr>
        <w:jc w:val="both"/>
        <w:rPr>
          <w:rFonts w:ascii="Times New Roman" w:hAnsi="Times New Roman" w:cs="Times New Roman"/>
          <w:lang w:eastAsia="ja-JP"/>
        </w:rPr>
      </w:pPr>
      <w:r w:rsidRPr="005E7D0C">
        <w:rPr>
          <w:rFonts w:ascii="Times New Roman" w:hAnsi="Times New Roman" w:cs="Times New Roman"/>
          <w:lang w:eastAsia="ja-JP"/>
        </w:rPr>
        <w:t xml:space="preserve">For Topology 1 illustrated in Figure 3 [3], an A-IoT device bidirectionally communicates with a BS. The BS is the reader to configure the resources for FL control/data and UL control/data. It is also up to BS to trigger the dynamic transmission of FL control and schedule FL/BL data. The interference coordination and coexistence between legacy DL/UL and FL/BL will be handled by BS.  </w:t>
      </w:r>
    </w:p>
    <w:p w14:paraId="076519A3" w14:textId="77777777" w:rsidR="00387B41" w:rsidRPr="005E7D0C" w:rsidRDefault="00387B41" w:rsidP="00387B41">
      <w:pPr>
        <w:jc w:val="center"/>
        <w:rPr>
          <w:rFonts w:ascii="Times New Roman" w:hAnsi="Times New Roman" w:cs="Times New Roman"/>
          <w:lang w:eastAsia="ja-JP"/>
        </w:rPr>
      </w:pPr>
      <w:r w:rsidRPr="005E7D0C">
        <w:rPr>
          <w:rFonts w:ascii="Times New Roman" w:hAnsi="Times New Roman" w:cs="Times New Roman"/>
          <w:noProof/>
          <w:lang w:eastAsia="zh-CN"/>
        </w:rPr>
        <w:drawing>
          <wp:inline distT="0" distB="0" distL="0" distR="0" wp14:anchorId="03A5E059" wp14:editId="0D9C58CD">
            <wp:extent cx="2213043" cy="1525496"/>
            <wp:effectExtent l="0" t="0" r="0" b="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5486" cy="1527180"/>
                    </a:xfrm>
                    <a:prstGeom prst="rect">
                      <a:avLst/>
                    </a:prstGeom>
                    <a:noFill/>
                    <a:ln>
                      <a:noFill/>
                    </a:ln>
                  </pic:spPr>
                </pic:pic>
              </a:graphicData>
            </a:graphic>
          </wp:inline>
        </w:drawing>
      </w:r>
    </w:p>
    <w:p w14:paraId="4C952E7F" w14:textId="77777777" w:rsidR="00387B41" w:rsidRPr="005E7D0C" w:rsidRDefault="00387B41" w:rsidP="00387B41">
      <w:pPr>
        <w:jc w:val="center"/>
        <w:rPr>
          <w:rFonts w:ascii="Times New Roman" w:hAnsi="Times New Roman" w:cs="Times New Roman"/>
          <w:b/>
          <w:bCs/>
          <w:lang w:eastAsia="ja-JP"/>
        </w:rPr>
      </w:pPr>
      <w:r w:rsidRPr="005E7D0C">
        <w:rPr>
          <w:rFonts w:ascii="Times New Roman" w:hAnsi="Times New Roman" w:cs="Times New Roman"/>
          <w:b/>
          <w:bCs/>
          <w:lang w:eastAsia="ja-JP"/>
        </w:rPr>
        <w:t>Figure 3</w:t>
      </w:r>
      <w:r w:rsidRPr="005E7D0C">
        <w:rPr>
          <w:rFonts w:ascii="Times New Roman" w:hAnsi="Times New Roman" w:cs="Times New Roman"/>
          <w:b/>
          <w:bCs/>
          <w:lang w:eastAsia="ja-JP"/>
        </w:rPr>
        <w:t xml:space="preserve">　</w:t>
      </w:r>
      <w:r w:rsidRPr="005E7D0C">
        <w:rPr>
          <w:rFonts w:ascii="Times New Roman" w:hAnsi="Times New Roman" w:cs="Times New Roman"/>
          <w:b/>
          <w:bCs/>
          <w:lang w:eastAsia="ja-JP"/>
        </w:rPr>
        <w:t>Topology 1</w:t>
      </w:r>
    </w:p>
    <w:p w14:paraId="1225A564" w14:textId="77777777" w:rsidR="00387B41" w:rsidRPr="005E7D0C" w:rsidRDefault="00387B41" w:rsidP="00387B41">
      <w:pPr>
        <w:jc w:val="center"/>
        <w:rPr>
          <w:rFonts w:ascii="Times New Roman" w:hAnsi="Times New Roman" w:cs="Times New Roman"/>
          <w:b/>
          <w:bCs/>
          <w:lang w:eastAsia="ja-JP"/>
        </w:rPr>
      </w:pPr>
    </w:p>
    <w:p w14:paraId="4946AC58" w14:textId="77777777" w:rsidR="00387B41" w:rsidRPr="005E7D0C" w:rsidRDefault="00387B41" w:rsidP="00387B41">
      <w:pPr>
        <w:jc w:val="center"/>
        <w:rPr>
          <w:rFonts w:ascii="Times New Roman" w:hAnsi="Times New Roman" w:cs="Times New Roman"/>
          <w:lang w:eastAsia="ja-JP"/>
        </w:rPr>
      </w:pPr>
      <w:r w:rsidRPr="005E7D0C">
        <w:rPr>
          <w:rFonts w:ascii="Times New Roman" w:hAnsi="Times New Roman" w:cs="Times New Roman"/>
          <w:noProof/>
          <w:lang w:eastAsia="zh-CN"/>
        </w:rPr>
        <w:drawing>
          <wp:inline distT="0" distB="0" distL="0" distR="0" wp14:anchorId="4207793A" wp14:editId="33C28E39">
            <wp:extent cx="2939673" cy="1449422"/>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463" cy="1452770"/>
                    </a:xfrm>
                    <a:prstGeom prst="rect">
                      <a:avLst/>
                    </a:prstGeom>
                    <a:noFill/>
                    <a:ln>
                      <a:noFill/>
                    </a:ln>
                  </pic:spPr>
                </pic:pic>
              </a:graphicData>
            </a:graphic>
          </wp:inline>
        </w:drawing>
      </w:r>
    </w:p>
    <w:p w14:paraId="374E7C98" w14:textId="77777777" w:rsidR="00387B41" w:rsidRPr="005E7D0C" w:rsidRDefault="00387B41" w:rsidP="00387B41">
      <w:pPr>
        <w:jc w:val="center"/>
        <w:rPr>
          <w:rFonts w:ascii="Times New Roman" w:hAnsi="Times New Roman" w:cs="Times New Roman"/>
          <w:b/>
          <w:bCs/>
          <w:lang w:eastAsia="ja-JP"/>
        </w:rPr>
      </w:pPr>
      <w:r w:rsidRPr="005E7D0C">
        <w:rPr>
          <w:rFonts w:ascii="Times New Roman" w:hAnsi="Times New Roman" w:cs="Times New Roman"/>
          <w:b/>
          <w:bCs/>
          <w:lang w:eastAsia="ja-JP"/>
        </w:rPr>
        <w:t>Figure 4</w:t>
      </w:r>
      <w:r w:rsidRPr="005E7D0C">
        <w:rPr>
          <w:rFonts w:ascii="Times New Roman" w:hAnsi="Times New Roman" w:cs="Times New Roman"/>
          <w:b/>
          <w:bCs/>
          <w:lang w:eastAsia="ja-JP"/>
        </w:rPr>
        <w:t xml:space="preserve">　</w:t>
      </w:r>
      <w:r w:rsidRPr="005E7D0C">
        <w:rPr>
          <w:rFonts w:ascii="Times New Roman" w:hAnsi="Times New Roman" w:cs="Times New Roman"/>
          <w:b/>
          <w:bCs/>
          <w:lang w:eastAsia="ja-JP"/>
        </w:rPr>
        <w:t>Topology 2</w:t>
      </w:r>
    </w:p>
    <w:p w14:paraId="590E97C7" w14:textId="77777777" w:rsidR="00387B41" w:rsidRPr="005E7D0C" w:rsidRDefault="00387B41" w:rsidP="00387B41">
      <w:pPr>
        <w:jc w:val="both"/>
        <w:rPr>
          <w:rFonts w:ascii="Times New Roman" w:hAnsi="Times New Roman" w:cs="Times New Roman"/>
          <w:lang w:eastAsia="ja-JP"/>
        </w:rPr>
      </w:pPr>
    </w:p>
    <w:p w14:paraId="1FE18EDA" w14:textId="77777777" w:rsidR="00387B41" w:rsidRPr="005E7D0C" w:rsidRDefault="00387B41" w:rsidP="00387B41">
      <w:pPr>
        <w:jc w:val="both"/>
        <w:rPr>
          <w:rFonts w:ascii="Times New Roman" w:hAnsi="Times New Roman" w:cs="Times New Roman"/>
          <w:lang w:eastAsia="ja-JP"/>
        </w:rPr>
      </w:pPr>
      <w:r w:rsidRPr="005E7D0C">
        <w:rPr>
          <w:rFonts w:ascii="Times New Roman" w:hAnsi="Times New Roman" w:cs="Times New Roman"/>
          <w:lang w:eastAsia="ja-JP"/>
        </w:rPr>
        <w:t>For Topology 2 illustrated in Figure 4 [3], A-IoT device communicates bidirectionally with a UE as an intermediate node between the device and BS. The UE is the reader, which is within the coverage of a BS. For in-band and guard-band deployment, for interference coordination and coexistence with legacy DL/UL transmission, the BS is to configure the resources for FL control/data and BL control/data for each UE/reader. There could be two ways to trigger each FL/BL:</w:t>
      </w:r>
    </w:p>
    <w:p w14:paraId="2B3207B4" w14:textId="77777777" w:rsidR="00387B41" w:rsidRPr="005E7D0C" w:rsidRDefault="00387B41" w:rsidP="00387B41">
      <w:pPr>
        <w:pStyle w:val="ListParagraph"/>
        <w:numPr>
          <w:ilvl w:val="0"/>
          <w:numId w:val="33"/>
        </w:numPr>
        <w:ind w:leftChars="0"/>
        <w:jc w:val="both"/>
        <w:rPr>
          <w:rFonts w:ascii="Times New Roman" w:hAnsi="Times New Roman" w:cs="Times New Roman"/>
          <w:lang w:eastAsia="ja-JP"/>
        </w:rPr>
      </w:pPr>
      <w:r w:rsidRPr="005E7D0C">
        <w:rPr>
          <w:rFonts w:ascii="Times New Roman" w:hAnsi="Times New Roman" w:cs="Times New Roman"/>
          <w:lang w:eastAsia="ja-JP"/>
        </w:rPr>
        <w:t>Alt1: Up to BS to control dynamic transmission of FL control and schedule FL/BL data at each UE/reader.</w:t>
      </w:r>
    </w:p>
    <w:p w14:paraId="395E5B4F" w14:textId="77777777" w:rsidR="00387B41" w:rsidRPr="005E7D0C" w:rsidRDefault="00387B41" w:rsidP="00387B41">
      <w:pPr>
        <w:pStyle w:val="ListParagraph"/>
        <w:numPr>
          <w:ilvl w:val="0"/>
          <w:numId w:val="33"/>
        </w:numPr>
        <w:ind w:leftChars="0"/>
        <w:jc w:val="both"/>
        <w:rPr>
          <w:rFonts w:ascii="Times New Roman" w:hAnsi="Times New Roman" w:cs="Times New Roman"/>
          <w:lang w:eastAsia="ja-JP"/>
        </w:rPr>
      </w:pPr>
      <w:r w:rsidRPr="005E7D0C">
        <w:rPr>
          <w:rFonts w:ascii="Times New Roman" w:hAnsi="Times New Roman" w:cs="Times New Roman"/>
          <w:lang w:eastAsia="ja-JP"/>
        </w:rPr>
        <w:t>Alt2: Up to UE/reader to control dynamic transmission of FL control and schedule FL/BL data within the configured resources.</w:t>
      </w:r>
    </w:p>
    <w:p w14:paraId="73E1B425" w14:textId="77777777" w:rsidR="00387B41" w:rsidRPr="005E7D0C" w:rsidRDefault="00387B41" w:rsidP="00387B41">
      <w:pPr>
        <w:jc w:val="both"/>
        <w:rPr>
          <w:rFonts w:ascii="Times New Roman" w:hAnsi="Times New Roman" w:cs="Times New Roman"/>
          <w:lang w:eastAsia="ja-JP"/>
        </w:rPr>
      </w:pPr>
    </w:p>
    <w:p w14:paraId="34C8F677" w14:textId="77777777" w:rsidR="00387B41" w:rsidRPr="005E7D0C" w:rsidRDefault="00387B41" w:rsidP="00387B41">
      <w:pPr>
        <w:jc w:val="both"/>
        <w:rPr>
          <w:rFonts w:ascii="Times New Roman" w:hAnsi="Times New Roman" w:cs="Times New Roman"/>
          <w:lang w:eastAsia="ja-JP"/>
        </w:rPr>
      </w:pPr>
      <w:r w:rsidRPr="005E7D0C">
        <w:rPr>
          <w:rFonts w:ascii="Times New Roman" w:hAnsi="Times New Roman" w:cs="Times New Roman"/>
          <w:lang w:eastAsia="ja-JP"/>
        </w:rPr>
        <w:t xml:space="preserve">Since the A-IoT devices may be only seen by the UE/reader, e.g., A-IoT device is out of the BS coverage, it is straightforward to apply Alt2 for A-IoT FL/BL communications. But the BS dynamic control in Alt1 may still be needed in some cases. For example, BS may indicate to switch off the resources for FL/BL communication because of URLLC DL/UL scheduling with low latency requirements. Also, compared with semi-static configured FL/BL resources, the BS dynamic control on the FL/BL resources is more flexible to improve resource utilization. </w:t>
      </w:r>
    </w:p>
    <w:p w14:paraId="1CA3F2FF" w14:textId="77777777" w:rsidR="00387B41" w:rsidRPr="005E7D0C" w:rsidRDefault="00387B41" w:rsidP="00387B41">
      <w:pPr>
        <w:ind w:firstLine="360"/>
        <w:jc w:val="both"/>
        <w:rPr>
          <w:rFonts w:ascii="Times New Roman" w:hAnsi="Times New Roman" w:cs="Times New Roman"/>
          <w:lang w:eastAsia="ja-JP"/>
        </w:rPr>
      </w:pPr>
      <w:r w:rsidRPr="005E7D0C">
        <w:rPr>
          <w:rFonts w:ascii="Times New Roman" w:hAnsi="Times New Roman" w:cs="Times New Roman"/>
          <w:lang w:eastAsia="ja-JP"/>
        </w:rPr>
        <w:t>In dense scenarios, it may not be feasible to configure orthogonal time/frequency resources for each UE/reader. For the UE/reader close to each other, how to</w:t>
      </w:r>
      <w:r w:rsidRPr="005E7D0C">
        <w:rPr>
          <w:rFonts w:ascii="Times New Roman" w:hAnsi="Times New Roman" w:cs="Times New Roman"/>
          <w:lang w:val="en-GB" w:eastAsia="ja-JP"/>
        </w:rPr>
        <w:t xml:space="preserve"> solve collision among UEs/readers for a shared resource needs to be further studied.</w:t>
      </w:r>
      <w:r w:rsidRPr="005E7D0C">
        <w:rPr>
          <w:rFonts w:ascii="Times New Roman" w:hAnsi="Times New Roman" w:cs="Times New Roman"/>
          <w:lang w:eastAsia="ja-JP"/>
        </w:rPr>
        <w:t xml:space="preserve"> </w:t>
      </w:r>
    </w:p>
    <w:p w14:paraId="58ADEA37" w14:textId="77777777" w:rsidR="00387B41" w:rsidRPr="005E7D0C" w:rsidRDefault="00387B41" w:rsidP="00387B41">
      <w:pPr>
        <w:jc w:val="both"/>
        <w:rPr>
          <w:rFonts w:ascii="Times New Roman" w:hAnsi="Times New Roman" w:cs="Times New Roman"/>
          <w:lang w:eastAsia="ja-JP"/>
        </w:rPr>
      </w:pPr>
    </w:p>
    <w:p w14:paraId="22FF280F"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4:</w:t>
      </w:r>
      <w:r w:rsidRPr="005E7D0C">
        <w:rPr>
          <w:rFonts w:ascii="Times New Roman" w:hAnsi="Times New Roman" w:cs="Times New Roman"/>
          <w:b/>
          <w:bCs/>
          <w:lang w:val="en-GB" w:eastAsia="ja-JP"/>
        </w:rPr>
        <w:t xml:space="preserve"> For time/freq resource allocation of A-IoT communications</w:t>
      </w:r>
    </w:p>
    <w:p w14:paraId="31B08664"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For Topology 1: BS configures FL/BL time/freq resources for A-IoT</w:t>
      </w:r>
    </w:p>
    <w:p w14:paraId="5C2073FB" w14:textId="77777777" w:rsidR="00387B41" w:rsidRPr="005E7D0C" w:rsidRDefault="00387B41" w:rsidP="00387B41">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BS/reader to control dynamic FL/BL within the configured time/freq resources.</w:t>
      </w:r>
    </w:p>
    <w:p w14:paraId="640E533A"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For Topology 2: BS configures the time/freq resources per the UE/reader via Uu, at least for inband/guardband operation.</w:t>
      </w:r>
    </w:p>
    <w:p w14:paraId="149BB941" w14:textId="78CC64DE" w:rsidR="00387B41" w:rsidRPr="005E7D0C" w:rsidRDefault="00387B41" w:rsidP="00387B41">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UE/reader or BS to control dynamic FL/BL within the configured time/freq resources</w:t>
      </w:r>
    </w:p>
    <w:p w14:paraId="351EBCA5" w14:textId="77777777" w:rsidR="00387B41" w:rsidRPr="005E7D0C" w:rsidRDefault="00387B41" w:rsidP="00387B41">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how to solve collision among UEs/readers for a shared resource</w:t>
      </w:r>
    </w:p>
    <w:p w14:paraId="7737CB19" w14:textId="77777777" w:rsidR="00387B41" w:rsidRPr="005E7D0C" w:rsidRDefault="00387B41" w:rsidP="00387B41">
      <w:pPr>
        <w:jc w:val="both"/>
        <w:rPr>
          <w:rFonts w:ascii="Times New Roman" w:hAnsi="Times New Roman" w:cs="Times New Roman"/>
          <w:lang w:val="en-GB" w:eastAsia="ja-JP"/>
        </w:rPr>
      </w:pPr>
    </w:p>
    <w:p w14:paraId="32777106" w14:textId="77777777" w:rsidR="00387B41" w:rsidRPr="005E7D0C" w:rsidRDefault="00387B41" w:rsidP="00387B41">
      <w:pPr>
        <w:jc w:val="both"/>
        <w:rPr>
          <w:rFonts w:ascii="Times New Roman" w:hAnsi="Times New Roman" w:cs="Times New Roman"/>
          <w:lang w:val="en-GB" w:eastAsia="ja-JP"/>
        </w:rPr>
      </w:pPr>
    </w:p>
    <w:p w14:paraId="2B37BF3C"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2.5</w:t>
      </w:r>
      <w:r w:rsidRPr="005E7D0C">
        <w:rPr>
          <w:rFonts w:ascii="Times New Roman" w:hAnsi="Times New Roman" w:cs="Times New Roman"/>
          <w:b/>
          <w:sz w:val="24"/>
          <w:szCs w:val="24"/>
          <w:lang w:eastAsia="ja-JP"/>
        </w:rPr>
        <w:tab/>
        <w:t>Power control</w:t>
      </w:r>
    </w:p>
    <w:p w14:paraId="14B0224A" w14:textId="77777777" w:rsidR="00387B41" w:rsidRPr="005E7D0C" w:rsidRDefault="00387B41" w:rsidP="00387B41">
      <w:pPr>
        <w:jc w:val="both"/>
        <w:rPr>
          <w:rFonts w:ascii="Times New Roman" w:hAnsi="Times New Roman" w:cs="Times New Roman"/>
          <w:lang w:val="en-GB" w:eastAsia="ja-JP"/>
        </w:rPr>
      </w:pPr>
    </w:p>
    <w:p w14:paraId="44201AEB" w14:textId="007C95B6" w:rsidR="00387B41" w:rsidRPr="005E7D0C" w:rsidRDefault="00387B41" w:rsidP="00387B41">
      <w:pPr>
        <w:ind w:firstLine="360"/>
        <w:jc w:val="both"/>
        <w:rPr>
          <w:rFonts w:ascii="Times New Roman" w:hAnsi="Times New Roman" w:cs="Times New Roman"/>
          <w:lang w:val="en-GB" w:eastAsia="ja-JP"/>
        </w:rPr>
      </w:pPr>
      <w:r w:rsidRPr="005E7D0C">
        <w:rPr>
          <w:rFonts w:ascii="Times New Roman" w:hAnsi="Times New Roman" w:cs="Times New Roman"/>
          <w:lang w:eastAsia="ja-JP"/>
        </w:rPr>
        <w:t xml:space="preserve">For UHF RFID, there is no normative power control for the reader and tags. The device 1 with very low peak power consumption would be similar as tags, which may just use full power and does not need </w:t>
      </w:r>
      <w:r w:rsidRPr="005E7D0C">
        <w:rPr>
          <w:rFonts w:ascii="Times New Roman" w:hAnsi="Times New Roman" w:cs="Times New Roman"/>
          <w:lang w:eastAsia="ja-JP"/>
        </w:rPr>
        <w:lastRenderedPageBreak/>
        <w:t xml:space="preserve">power control. However, for the device 2a/2b with power amplification, the transmission </w:t>
      </w:r>
      <w:r w:rsidR="004251B0">
        <w:rPr>
          <w:rFonts w:ascii="Times New Roman" w:hAnsi="Times New Roman" w:cs="Times New Roman"/>
          <w:lang w:eastAsia="ja-JP"/>
        </w:rPr>
        <w:t>power could be much higher. The</w:t>
      </w:r>
      <w:r w:rsidRPr="005E7D0C">
        <w:rPr>
          <w:rFonts w:ascii="Times New Roman" w:hAnsi="Times New Roman" w:cs="Times New Roman"/>
          <w:lang w:eastAsia="ja-JP"/>
        </w:rPr>
        <w:t xml:space="preserve"> full power may be not needed </w:t>
      </w:r>
      <w:r w:rsidR="00594931">
        <w:rPr>
          <w:rFonts w:ascii="Times New Roman" w:hAnsi="Times New Roman" w:cs="Times New Roman"/>
          <w:lang w:eastAsia="ja-JP"/>
        </w:rPr>
        <w:t>if</w:t>
      </w:r>
      <w:r w:rsidRPr="005E7D0C">
        <w:rPr>
          <w:rFonts w:ascii="Times New Roman" w:hAnsi="Times New Roman" w:cs="Times New Roman"/>
          <w:lang w:eastAsia="ja-JP"/>
        </w:rPr>
        <w:t xml:space="preserve"> the A-IoT device is close to the reader. To lower the power can save the energy to extend the</w:t>
      </w:r>
      <w:r w:rsidR="00594931">
        <w:rPr>
          <w:rFonts w:ascii="Times New Roman" w:hAnsi="Times New Roman" w:cs="Times New Roman"/>
          <w:lang w:eastAsia="ja-JP"/>
        </w:rPr>
        <w:t xml:space="preserve"> on</w:t>
      </w:r>
      <w:r w:rsidRPr="005E7D0C">
        <w:rPr>
          <w:rFonts w:ascii="Times New Roman" w:hAnsi="Times New Roman" w:cs="Times New Roman"/>
          <w:lang w:eastAsia="ja-JP"/>
        </w:rPr>
        <w:t xml:space="preserve"> duration of transmission/reception. Also, the power control for device 2a/2b would be useful to reduce the interference. </w:t>
      </w:r>
    </w:p>
    <w:p w14:paraId="1EB57F64" w14:textId="6F8C7F16" w:rsidR="00387B41" w:rsidRPr="005E7D0C" w:rsidRDefault="00387B41" w:rsidP="00387B41">
      <w:pPr>
        <w:ind w:firstLine="360"/>
        <w:jc w:val="both"/>
        <w:rPr>
          <w:rFonts w:ascii="Times New Roman" w:hAnsi="Times New Roman" w:cs="Times New Roman"/>
          <w:lang w:eastAsia="ja-JP"/>
        </w:rPr>
      </w:pPr>
      <w:r w:rsidRPr="005E7D0C">
        <w:rPr>
          <w:rFonts w:ascii="Times New Roman" w:hAnsi="Times New Roman" w:cs="Times New Roman"/>
          <w:lang w:val="en-GB" w:eastAsia="ja-JP"/>
        </w:rPr>
        <w:t xml:space="preserve">If there are </w:t>
      </w:r>
      <w:r w:rsidRPr="005E7D0C">
        <w:rPr>
          <w:rFonts w:ascii="Times New Roman" w:hAnsi="Times New Roman" w:cs="Times New Roman"/>
          <w:lang w:eastAsia="ja-JP"/>
        </w:rPr>
        <w:t xml:space="preserve">a large number of A-IoT devices and UEs/readers within a cell, it may not be feasible/efficient to allocate orthogonal time/frequency resources per UE/reader. For a shared resources, it </w:t>
      </w:r>
      <w:r w:rsidR="009D6B5B">
        <w:rPr>
          <w:rFonts w:ascii="Times New Roman" w:hAnsi="Times New Roman" w:cs="Times New Roman"/>
          <w:lang w:eastAsia="ja-JP"/>
        </w:rPr>
        <w:t>would be</w:t>
      </w:r>
      <w:r w:rsidRPr="005E7D0C">
        <w:rPr>
          <w:rFonts w:ascii="Times New Roman" w:hAnsi="Times New Roman" w:cs="Times New Roman"/>
          <w:lang w:eastAsia="ja-JP"/>
        </w:rPr>
        <w:t xml:space="preserve"> beneficial for BS to configure the transmission power for each UE/reader </w:t>
      </w:r>
      <w:r w:rsidR="00431ACA">
        <w:rPr>
          <w:rFonts w:ascii="Times New Roman" w:hAnsi="Times New Roman" w:cs="Times New Roman"/>
          <w:lang w:eastAsia="ja-JP"/>
        </w:rPr>
        <w:t>and</w:t>
      </w:r>
      <w:r w:rsidRPr="005E7D0C">
        <w:rPr>
          <w:rFonts w:ascii="Times New Roman" w:hAnsi="Times New Roman" w:cs="Times New Roman"/>
          <w:lang w:eastAsia="ja-JP"/>
        </w:rPr>
        <w:t xml:space="preserve"> control the coverage </w:t>
      </w:r>
      <w:r w:rsidR="00431ACA">
        <w:rPr>
          <w:rFonts w:ascii="Times New Roman" w:hAnsi="Times New Roman" w:cs="Times New Roman"/>
          <w:lang w:eastAsia="ja-JP"/>
        </w:rPr>
        <w:t>of distributed UEs/readers</w:t>
      </w:r>
      <w:r w:rsidRPr="005E7D0C">
        <w:rPr>
          <w:rFonts w:ascii="Times New Roman" w:hAnsi="Times New Roman" w:cs="Times New Roman"/>
          <w:lang w:eastAsia="ja-JP"/>
        </w:rPr>
        <w:t xml:space="preserve">and </w:t>
      </w:r>
      <w:r w:rsidR="00431ACA">
        <w:rPr>
          <w:rFonts w:ascii="Times New Roman" w:hAnsi="Times New Roman" w:cs="Times New Roman"/>
          <w:lang w:eastAsia="ja-JP"/>
        </w:rPr>
        <w:t xml:space="preserve">with minimum </w:t>
      </w:r>
      <w:r w:rsidRPr="005E7D0C">
        <w:rPr>
          <w:rFonts w:ascii="Times New Roman" w:hAnsi="Times New Roman" w:cs="Times New Roman"/>
          <w:lang w:eastAsia="ja-JP"/>
        </w:rPr>
        <w:t xml:space="preserve">interference among the FL/BL associated with different UEs/readers. </w:t>
      </w:r>
    </w:p>
    <w:p w14:paraId="33E4E6E3" w14:textId="77777777" w:rsidR="00387B41" w:rsidRPr="005E7D0C" w:rsidRDefault="00387B41" w:rsidP="00387B41">
      <w:pPr>
        <w:jc w:val="both"/>
        <w:rPr>
          <w:rFonts w:ascii="Times New Roman" w:hAnsi="Times New Roman" w:cs="Times New Roman"/>
          <w:lang w:val="en-GB" w:eastAsia="ja-JP"/>
        </w:rPr>
      </w:pPr>
    </w:p>
    <w:p w14:paraId="6F7A57D9" w14:textId="77777777" w:rsidR="00387B41" w:rsidRPr="005E7D0C" w:rsidRDefault="00387B41" w:rsidP="00387B41">
      <w:pPr>
        <w:jc w:val="center"/>
        <w:rPr>
          <w:rFonts w:ascii="Times New Roman" w:hAnsi="Times New Roman" w:cs="Times New Roman"/>
          <w:lang w:val="en-GB" w:eastAsia="ja-JP"/>
        </w:rPr>
      </w:pPr>
      <w:r w:rsidRPr="005E7D0C">
        <w:rPr>
          <w:rFonts w:ascii="Times New Roman" w:hAnsi="Times New Roman" w:cs="Times New Roman"/>
          <w:noProof/>
        </w:rPr>
        <w:drawing>
          <wp:inline distT="0" distB="0" distL="0" distR="0" wp14:anchorId="49D6E69D" wp14:editId="545A00EE">
            <wp:extent cx="2756173" cy="1376464"/>
            <wp:effectExtent l="0" t="0" r="0" b="0"/>
            <wp:docPr id="2040230711" name="Picture 2040230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6173" cy="1376464"/>
                    </a:xfrm>
                    <a:prstGeom prst="rect">
                      <a:avLst/>
                    </a:prstGeom>
                    <a:noFill/>
                    <a:ln>
                      <a:noFill/>
                    </a:ln>
                  </pic:spPr>
                </pic:pic>
              </a:graphicData>
            </a:graphic>
          </wp:inline>
        </w:drawing>
      </w:r>
    </w:p>
    <w:p w14:paraId="43890150" w14:textId="77777777" w:rsidR="00387B41" w:rsidRPr="005E7D0C" w:rsidRDefault="00387B41" w:rsidP="00387B41">
      <w:pPr>
        <w:jc w:val="center"/>
        <w:rPr>
          <w:rFonts w:ascii="Times New Roman" w:hAnsi="Times New Roman" w:cs="Times New Roman"/>
          <w:b/>
          <w:bCs/>
          <w:lang w:eastAsia="ja-JP"/>
        </w:rPr>
      </w:pPr>
      <w:r w:rsidRPr="005E7D0C">
        <w:rPr>
          <w:rFonts w:ascii="Times New Roman" w:hAnsi="Times New Roman" w:cs="Times New Roman"/>
          <w:b/>
          <w:bCs/>
          <w:lang w:eastAsia="ja-JP"/>
        </w:rPr>
        <w:t>Figure 5</w:t>
      </w:r>
      <w:r w:rsidRPr="005E7D0C">
        <w:rPr>
          <w:rFonts w:ascii="Times New Roman" w:hAnsi="Times New Roman" w:cs="Times New Roman"/>
          <w:b/>
          <w:bCs/>
          <w:lang w:eastAsia="ja-JP"/>
        </w:rPr>
        <w:t xml:space="preserve">　</w:t>
      </w:r>
      <w:r w:rsidRPr="005E7D0C">
        <w:rPr>
          <w:rFonts w:ascii="Times New Roman" w:hAnsi="Times New Roman" w:cs="Times New Roman"/>
          <w:b/>
          <w:bCs/>
          <w:lang w:eastAsia="ja-JP"/>
        </w:rPr>
        <w:t>Power control for UE/reader coverage in Topology 2</w:t>
      </w:r>
    </w:p>
    <w:p w14:paraId="7A044009" w14:textId="77777777" w:rsidR="00387B41" w:rsidRPr="005E7D0C" w:rsidRDefault="00387B41" w:rsidP="00387B41">
      <w:pPr>
        <w:jc w:val="center"/>
        <w:rPr>
          <w:rFonts w:ascii="Times New Roman" w:hAnsi="Times New Roman" w:cs="Times New Roman"/>
          <w:b/>
          <w:bCs/>
          <w:lang w:eastAsia="ja-JP"/>
        </w:rPr>
      </w:pPr>
    </w:p>
    <w:p w14:paraId="1019A1A4"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5:</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Study whether/how to apply power control for A-IoT devices and UE/reader.</w:t>
      </w:r>
    </w:p>
    <w:p w14:paraId="425ADA88" w14:textId="77777777" w:rsidR="00387B41" w:rsidRPr="005E7D0C" w:rsidRDefault="00387B41" w:rsidP="00387B41">
      <w:pPr>
        <w:jc w:val="both"/>
        <w:rPr>
          <w:rFonts w:ascii="Times New Roman" w:hAnsi="Times New Roman" w:cs="Times New Roman"/>
          <w:lang w:val="en-GB" w:eastAsia="ja-JP"/>
        </w:rPr>
      </w:pPr>
    </w:p>
    <w:p w14:paraId="327E77F6" w14:textId="77777777" w:rsidR="00387B41" w:rsidRPr="005E7D0C" w:rsidRDefault="00387B41" w:rsidP="00387B41">
      <w:pPr>
        <w:jc w:val="both"/>
        <w:rPr>
          <w:rFonts w:ascii="Times New Roman" w:hAnsi="Times New Roman" w:cs="Times New Roman"/>
          <w:lang w:val="en-GB" w:eastAsia="ja-JP"/>
        </w:rPr>
      </w:pPr>
    </w:p>
    <w:p w14:paraId="38CCE911"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2.6</w:t>
      </w:r>
      <w:r w:rsidRPr="005E7D0C">
        <w:rPr>
          <w:rFonts w:ascii="Times New Roman" w:hAnsi="Times New Roman" w:cs="Times New Roman"/>
          <w:b/>
          <w:sz w:val="24"/>
          <w:szCs w:val="24"/>
          <w:lang w:eastAsia="ja-JP"/>
        </w:rPr>
        <w:tab/>
        <w:t>Scrambling</w:t>
      </w:r>
    </w:p>
    <w:p w14:paraId="2815FCB5" w14:textId="77777777" w:rsidR="00387B41" w:rsidRPr="005E7D0C" w:rsidRDefault="00387B41" w:rsidP="00387B41">
      <w:pPr>
        <w:rPr>
          <w:rFonts w:ascii="Times New Roman" w:hAnsi="Times New Roman" w:cs="Times New Roman"/>
          <w:lang w:eastAsia="ja-JP"/>
        </w:rPr>
      </w:pPr>
    </w:p>
    <w:p w14:paraId="6E8C62D3" w14:textId="77777777" w:rsidR="00387B41" w:rsidRPr="005E7D0C" w:rsidRDefault="00387B41" w:rsidP="00387B41">
      <w:pPr>
        <w:ind w:firstLine="360"/>
        <w:rPr>
          <w:rFonts w:ascii="Times New Roman" w:hAnsi="Times New Roman" w:cs="Times New Roman"/>
          <w:lang w:eastAsia="ja-JP"/>
        </w:rPr>
      </w:pPr>
      <w:r w:rsidRPr="005E7D0C">
        <w:rPr>
          <w:rFonts w:ascii="Times New Roman" w:hAnsi="Times New Roman" w:cs="Times New Roman"/>
          <w:lang w:eastAsia="ja-JP"/>
        </w:rPr>
        <w:t>In NR/LTE, the data bits after channel encoding are scrambled with a pseudo random sequence. The output of the channel encoder can theoretically be same with other interfering signal which may lead to failure of decoding at the receiver end. This scrambling adds extra randomness to the encoded bits which provides coding gain by suppressing the interference.</w:t>
      </w:r>
      <w:r w:rsidRPr="005E7D0C">
        <w:rPr>
          <w:rFonts w:ascii="Times New Roman" w:hAnsi="Times New Roman" w:cs="Times New Roman"/>
        </w:rPr>
        <w:t xml:space="preserve"> </w:t>
      </w:r>
      <w:r w:rsidRPr="005E7D0C">
        <w:rPr>
          <w:rFonts w:ascii="Times New Roman" w:hAnsi="Times New Roman" w:cs="Times New Roman"/>
          <w:lang w:eastAsia="ja-JP"/>
        </w:rPr>
        <w:t xml:space="preserve">The scrambling is different and unique for each channel and each cell, by using different initialization seed, c_init. In NR/LTE, the c_init is a function of cell ID and UE RNTI for identification. It may also change by time for interference randomization. </w:t>
      </w:r>
    </w:p>
    <w:p w14:paraId="1AB825E7" w14:textId="77777777" w:rsidR="00387B41" w:rsidRPr="005E7D0C" w:rsidRDefault="00387B41" w:rsidP="00387B41">
      <w:pPr>
        <w:ind w:firstLine="360"/>
        <w:rPr>
          <w:rFonts w:ascii="Times New Roman" w:hAnsi="Times New Roman" w:cs="Times New Roman"/>
          <w:lang w:eastAsia="ja-JP"/>
        </w:rPr>
      </w:pPr>
      <w:r w:rsidRPr="005E7D0C">
        <w:rPr>
          <w:rFonts w:ascii="Times New Roman" w:hAnsi="Times New Roman" w:cs="Times New Roman"/>
          <w:lang w:eastAsia="ja-JP"/>
        </w:rPr>
        <w:t>Compared with UHF RFID, the A-IoT communications have larger coverage and the readers in dense scenarios may have overlapping coverage, especially for UE/reader in case of Topology 2. It may need to consider scrambling of the control/data for identification and interference randomization.</w:t>
      </w:r>
    </w:p>
    <w:p w14:paraId="2592BC1A" w14:textId="77777777" w:rsidR="00387B41" w:rsidRPr="005E7D0C" w:rsidRDefault="00387B41" w:rsidP="00387B41">
      <w:pPr>
        <w:rPr>
          <w:rFonts w:ascii="Times New Roman" w:hAnsi="Times New Roman" w:cs="Times New Roman"/>
          <w:lang w:eastAsia="ja-JP"/>
        </w:rPr>
      </w:pPr>
    </w:p>
    <w:p w14:paraId="0946F93B" w14:textId="77777777" w:rsidR="00387B41" w:rsidRPr="005E7D0C" w:rsidRDefault="00387B41" w:rsidP="00387B41">
      <w:pPr>
        <w:jc w:val="both"/>
        <w:rPr>
          <w:rFonts w:ascii="Times New Roman" w:hAnsi="Times New Roman" w:cs="Times New Roman"/>
          <w:b/>
          <w:bCs/>
          <w:lang w:eastAsia="ja-JP"/>
        </w:rPr>
      </w:pPr>
      <w:r w:rsidRPr="005E7D0C">
        <w:rPr>
          <w:rFonts w:ascii="Times New Roman" w:hAnsi="Times New Roman" w:cs="Times New Roman"/>
          <w:b/>
          <w:bCs/>
          <w:u w:val="single"/>
          <w:lang w:val="en-GB" w:eastAsia="ja-JP"/>
        </w:rPr>
        <w:t>Proposal 6:</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Study scrambling for identification and interference randomization of control and data.</w:t>
      </w:r>
    </w:p>
    <w:p w14:paraId="02D4005D" w14:textId="77777777" w:rsidR="00387B41" w:rsidRPr="005E7D0C" w:rsidRDefault="00387B41" w:rsidP="00387B41">
      <w:pPr>
        <w:rPr>
          <w:rFonts w:ascii="Times New Roman" w:hAnsi="Times New Roman" w:cs="Times New Roman"/>
          <w:lang w:eastAsia="ja-JP"/>
        </w:rPr>
      </w:pPr>
    </w:p>
    <w:p w14:paraId="1A1E9E8B"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2.7</w:t>
      </w:r>
      <w:r w:rsidRPr="005E7D0C">
        <w:rPr>
          <w:rFonts w:ascii="Times New Roman" w:hAnsi="Times New Roman" w:cs="Times New Roman"/>
          <w:b/>
          <w:sz w:val="24"/>
          <w:szCs w:val="24"/>
          <w:lang w:eastAsia="ja-JP"/>
        </w:rPr>
        <w:tab/>
        <w:t>CRC</w:t>
      </w:r>
    </w:p>
    <w:p w14:paraId="23B4FB2A" w14:textId="77777777" w:rsidR="00387B41" w:rsidRPr="005E7D0C" w:rsidRDefault="00387B41" w:rsidP="00387B41">
      <w:pPr>
        <w:rPr>
          <w:rFonts w:ascii="Times New Roman" w:hAnsi="Times New Roman" w:cs="Times New Roman"/>
          <w:lang w:eastAsia="ja-JP"/>
        </w:rPr>
      </w:pPr>
    </w:p>
    <w:p w14:paraId="71143B5E" w14:textId="77777777" w:rsidR="00387B41" w:rsidRPr="005E7D0C" w:rsidRDefault="00387B41" w:rsidP="00387B41">
      <w:pPr>
        <w:ind w:firstLine="360"/>
        <w:rPr>
          <w:rFonts w:ascii="Times New Roman" w:hAnsi="Times New Roman" w:cs="Times New Roman"/>
          <w:lang w:eastAsia="ja-JP"/>
        </w:rPr>
      </w:pPr>
      <w:r w:rsidRPr="005E7D0C">
        <w:rPr>
          <w:rFonts w:ascii="Times New Roman" w:hAnsi="Times New Roman" w:cs="Times New Roman"/>
          <w:lang w:eastAsia="ja-JP"/>
        </w:rPr>
        <w:t xml:space="preserve">In UHF RFID, the CRC is used to ensure the validity of the FL commands or BL replies. There are two CRC types: (1) a CRC-16 and (ii) a CRC-5. Query is protected by a CRC-5. The other command and data use a CRC-16. In NR/LTE, CRC is also used for physical DL/UL channels. For NR data channel, different length of CRC is applied, e.g., a 16-bit CRC for the TB size larger than 3824, and a 24-bit CRC </w:t>
      </w:r>
      <w:r w:rsidRPr="005E7D0C">
        <w:rPr>
          <w:rFonts w:ascii="Times New Roman" w:hAnsi="Times New Roman" w:cs="Times New Roman"/>
          <w:lang w:eastAsia="ja-JP"/>
        </w:rPr>
        <w:lastRenderedPageBreak/>
        <w:t xml:space="preserve">otherwise. For NR PDCCH and PBCH, a 24-bit CRC is attached. For NR PDCCH, the CRC is scrambled by RNTI to identify the DCI format. </w:t>
      </w:r>
    </w:p>
    <w:p w14:paraId="30367F6F" w14:textId="77777777" w:rsidR="00387B41" w:rsidRPr="005E7D0C" w:rsidRDefault="00387B41" w:rsidP="00387B41">
      <w:pPr>
        <w:ind w:firstLine="360"/>
        <w:rPr>
          <w:rFonts w:ascii="Times New Roman" w:hAnsi="Times New Roman" w:cs="Times New Roman"/>
          <w:lang w:eastAsia="ja-JP"/>
        </w:rPr>
      </w:pPr>
      <w:r w:rsidRPr="005E7D0C">
        <w:rPr>
          <w:rFonts w:ascii="Times New Roman" w:hAnsi="Times New Roman" w:cs="Times New Roman"/>
          <w:lang w:eastAsia="ja-JP"/>
        </w:rPr>
        <w:t>For A-IoT control and data, the CRC length needs further study. For A-IoT control/data, whether to apply scrambling of CRC by the ID of reader and/or A-IoT devices can be further studied.</w:t>
      </w:r>
    </w:p>
    <w:p w14:paraId="35C38996" w14:textId="77777777" w:rsidR="00387B41" w:rsidRPr="005E7D0C" w:rsidRDefault="00387B41" w:rsidP="00387B41">
      <w:pPr>
        <w:rPr>
          <w:rFonts w:ascii="Times New Roman" w:hAnsi="Times New Roman" w:cs="Times New Roman"/>
          <w:lang w:eastAsia="ja-JP"/>
        </w:rPr>
      </w:pPr>
    </w:p>
    <w:p w14:paraId="2982052D" w14:textId="77777777" w:rsidR="00387B41" w:rsidRPr="005E7D0C" w:rsidRDefault="00387B41" w:rsidP="00387B41">
      <w:pPr>
        <w:jc w:val="both"/>
        <w:rPr>
          <w:rFonts w:ascii="Times New Roman" w:hAnsi="Times New Roman" w:cs="Times New Roman"/>
          <w:b/>
          <w:bCs/>
          <w:lang w:eastAsia="ja-JP"/>
        </w:rPr>
      </w:pPr>
      <w:r w:rsidRPr="005E7D0C">
        <w:rPr>
          <w:rFonts w:ascii="Times New Roman" w:hAnsi="Times New Roman" w:cs="Times New Roman"/>
          <w:b/>
          <w:bCs/>
          <w:u w:val="single"/>
          <w:lang w:val="en-GB" w:eastAsia="ja-JP"/>
        </w:rPr>
        <w:t>Proposal 7:</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Study CRC length and association with the ID of reader and/or A-IoT device(s).</w:t>
      </w:r>
    </w:p>
    <w:p w14:paraId="7C0D6656"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eastAsia="ja-JP"/>
        </w:rPr>
      </w:pPr>
      <w:r w:rsidRPr="005E7D0C">
        <w:rPr>
          <w:rFonts w:ascii="Times New Roman" w:hAnsi="Times New Roman" w:cs="Times New Roman"/>
          <w:b/>
          <w:bCs/>
          <w:lang w:eastAsia="ja-JP"/>
        </w:rPr>
        <w:t>FFS: separate CRC for control and data.</w:t>
      </w:r>
    </w:p>
    <w:p w14:paraId="291BED07" w14:textId="77777777" w:rsidR="00387B41" w:rsidRDefault="00387B41" w:rsidP="00387B41">
      <w:pPr>
        <w:rPr>
          <w:rFonts w:ascii="Times New Roman" w:hAnsi="Times New Roman" w:cs="Times New Roman"/>
          <w:lang w:eastAsia="ja-JP"/>
        </w:rPr>
      </w:pPr>
    </w:p>
    <w:p w14:paraId="319C4031" w14:textId="77777777" w:rsidR="00006E32" w:rsidRPr="005E7D0C" w:rsidRDefault="00006E32" w:rsidP="00387B41">
      <w:pPr>
        <w:rPr>
          <w:rFonts w:ascii="Times New Roman" w:hAnsi="Times New Roman" w:cs="Times New Roman"/>
          <w:lang w:eastAsia="ja-JP"/>
        </w:rPr>
      </w:pPr>
    </w:p>
    <w:p w14:paraId="2F60DBB8" w14:textId="77777777" w:rsidR="00387B41" w:rsidRPr="005E7D0C" w:rsidRDefault="00387B41" w:rsidP="00387B41">
      <w:pPr>
        <w:rPr>
          <w:rFonts w:ascii="Times New Roman" w:hAnsi="Times New Roman" w:cs="Times New Roman"/>
          <w:lang w:eastAsia="ja-JP"/>
        </w:rPr>
      </w:pPr>
    </w:p>
    <w:p w14:paraId="31D9E1D5" w14:textId="77777777" w:rsidR="00387B41" w:rsidRPr="005E7D0C" w:rsidRDefault="00387B41" w:rsidP="00387B41">
      <w:pPr>
        <w:pStyle w:val="Heading1"/>
        <w:numPr>
          <w:ilvl w:val="0"/>
          <w:numId w:val="4"/>
        </w:numPr>
        <w:rPr>
          <w:rFonts w:ascii="Times New Roman" w:hAnsi="Times New Roman" w:cs="Times New Roman"/>
          <w:b/>
          <w:sz w:val="32"/>
          <w:szCs w:val="32"/>
          <w:lang w:eastAsia="ja-JP"/>
        </w:rPr>
      </w:pPr>
      <w:r w:rsidRPr="005E7D0C">
        <w:rPr>
          <w:rFonts w:ascii="Times New Roman" w:hAnsi="Times New Roman" w:cs="Times New Roman"/>
          <w:b/>
          <w:sz w:val="32"/>
          <w:szCs w:val="32"/>
          <w:lang w:eastAsia="ja-JP"/>
        </w:rPr>
        <w:t>Proximity determination</w:t>
      </w:r>
    </w:p>
    <w:p w14:paraId="0EB986DE" w14:textId="77777777" w:rsidR="00387B41" w:rsidRPr="005E7D0C" w:rsidRDefault="00387B41" w:rsidP="00387B41">
      <w:pPr>
        <w:jc w:val="both"/>
        <w:rPr>
          <w:rFonts w:ascii="Times New Roman" w:hAnsi="Times New Roman" w:cs="Times New Roman"/>
          <w:lang w:val="en-GB" w:eastAsia="ja-JP"/>
        </w:rPr>
      </w:pPr>
    </w:p>
    <w:p w14:paraId="7E77A7FE"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3.1</w:t>
      </w:r>
      <w:r w:rsidRPr="005E7D0C">
        <w:rPr>
          <w:rFonts w:ascii="Times New Roman" w:hAnsi="Times New Roman" w:cs="Times New Roman"/>
          <w:b/>
          <w:sz w:val="24"/>
          <w:szCs w:val="24"/>
          <w:lang w:eastAsia="ja-JP"/>
        </w:rPr>
        <w:tab/>
        <w:t xml:space="preserve">Use cases </w:t>
      </w:r>
    </w:p>
    <w:p w14:paraId="4F74C810" w14:textId="77777777" w:rsidR="00387B41" w:rsidRPr="005E7D0C" w:rsidRDefault="00387B41" w:rsidP="00387B41">
      <w:pPr>
        <w:ind w:firstLine="360"/>
        <w:jc w:val="both"/>
        <w:rPr>
          <w:rFonts w:ascii="Times New Roman" w:hAnsi="Times New Roman" w:cs="Times New Roman"/>
          <w:lang w:val="en-GB" w:eastAsia="ja-JP"/>
        </w:rPr>
      </w:pPr>
    </w:p>
    <w:p w14:paraId="4E2BF357" w14:textId="279E6DDD" w:rsidR="00387B41" w:rsidRPr="005E7D0C" w:rsidRDefault="00387B41" w:rsidP="00387B41">
      <w:pPr>
        <w:ind w:firstLine="360"/>
        <w:jc w:val="both"/>
        <w:rPr>
          <w:rFonts w:ascii="Times New Roman" w:hAnsi="Times New Roman" w:cs="Times New Roman"/>
          <w:lang w:val="en-GB" w:eastAsia="ja-JP"/>
        </w:rPr>
      </w:pPr>
      <w:r w:rsidRPr="005E7D0C">
        <w:rPr>
          <w:rFonts w:ascii="Times New Roman" w:hAnsi="Times New Roman" w:cs="Times New Roman"/>
          <w:lang w:val="en-GB" w:eastAsia="ja-JP"/>
        </w:rPr>
        <w:t>It would be useful to support the reader to</w:t>
      </w:r>
      <w:r w:rsidR="009B0EF8">
        <w:rPr>
          <w:rFonts w:ascii="Times New Roman" w:hAnsi="Times New Roman" w:cs="Times New Roman"/>
          <w:lang w:val="en-GB" w:eastAsia="ja-JP"/>
        </w:rPr>
        <w:t xml:space="preserve"> identify</w:t>
      </w:r>
      <w:r w:rsidR="00136AA9">
        <w:rPr>
          <w:rFonts w:ascii="Times New Roman" w:hAnsi="Times New Roman" w:cs="Times New Roman"/>
          <w:lang w:val="en-GB" w:eastAsia="ja-JP"/>
        </w:rPr>
        <w:t xml:space="preserve"> whether</w:t>
      </w:r>
      <w:r w:rsidRPr="005E7D0C">
        <w:rPr>
          <w:rFonts w:ascii="Times New Roman" w:hAnsi="Times New Roman" w:cs="Times New Roman"/>
          <w:lang w:val="en-GB" w:eastAsia="ja-JP"/>
        </w:rPr>
        <w:t xml:space="preserve"> a target A-IoT device</w:t>
      </w:r>
      <w:r w:rsidR="00136AA9">
        <w:rPr>
          <w:rFonts w:ascii="Times New Roman" w:hAnsi="Times New Roman" w:cs="Times New Roman"/>
          <w:lang w:val="en-GB" w:eastAsia="ja-JP"/>
        </w:rPr>
        <w:t xml:space="preserve"> is</w:t>
      </w:r>
      <w:r w:rsidRPr="005E7D0C">
        <w:rPr>
          <w:rFonts w:ascii="Times New Roman" w:hAnsi="Times New Roman" w:cs="Times New Roman"/>
          <w:lang w:val="en-GB" w:eastAsia="ja-JP"/>
        </w:rPr>
        <w:t xml:space="preserve"> in </w:t>
      </w:r>
      <w:r w:rsidR="007A14ED">
        <w:rPr>
          <w:rFonts w:ascii="Times New Roman" w:hAnsi="Times New Roman" w:cs="Times New Roman"/>
          <w:lang w:val="en-GB" w:eastAsia="ja-JP"/>
        </w:rPr>
        <w:t xml:space="preserve">very close </w:t>
      </w:r>
      <w:r w:rsidRPr="005E7D0C">
        <w:rPr>
          <w:rFonts w:ascii="Times New Roman" w:hAnsi="Times New Roman" w:cs="Times New Roman"/>
          <w:lang w:val="en-GB" w:eastAsia="ja-JP"/>
        </w:rPr>
        <w:t xml:space="preserve">proximity range, e.g., </w:t>
      </w:r>
      <w:r w:rsidR="007A14ED">
        <w:rPr>
          <w:rFonts w:ascii="Times New Roman" w:hAnsi="Times New Roman" w:cs="Times New Roman"/>
          <w:lang w:val="en-GB" w:eastAsia="ja-JP"/>
        </w:rPr>
        <w:t>within 10 or 20</w:t>
      </w:r>
      <w:r w:rsidRPr="005E7D0C">
        <w:rPr>
          <w:rFonts w:ascii="Times New Roman" w:hAnsi="Times New Roman" w:cs="Times New Roman"/>
          <w:lang w:val="en-GB" w:eastAsia="ja-JP"/>
        </w:rPr>
        <w:t xml:space="preserve"> centimetres relative to the reader</w:t>
      </w:r>
      <w:r w:rsidR="00A31142">
        <w:rPr>
          <w:rFonts w:ascii="Times New Roman" w:hAnsi="Times New Roman" w:cs="Times New Roman"/>
          <w:lang w:val="en-GB" w:eastAsia="ja-JP"/>
        </w:rPr>
        <w:t xml:space="preserve"> or not</w:t>
      </w:r>
      <w:r w:rsidRPr="005E7D0C">
        <w:rPr>
          <w:rFonts w:ascii="Times New Roman" w:hAnsi="Times New Roman" w:cs="Times New Roman"/>
          <w:lang w:val="en-GB" w:eastAsia="ja-JP"/>
        </w:rPr>
        <w:t>.</w:t>
      </w:r>
      <w:r w:rsidR="00DC3F42">
        <w:rPr>
          <w:rFonts w:ascii="Times New Roman" w:hAnsi="Times New Roman" w:cs="Times New Roman"/>
          <w:lang w:val="en-GB" w:eastAsia="ja-JP"/>
        </w:rPr>
        <w:t xml:space="preserve"> Prox</w:t>
      </w:r>
      <w:r w:rsidR="00BB6D50">
        <w:rPr>
          <w:rFonts w:ascii="Times New Roman" w:hAnsi="Times New Roman" w:cs="Times New Roman"/>
          <w:lang w:val="en-GB" w:eastAsia="ja-JP"/>
        </w:rPr>
        <w:t>imity determination is</w:t>
      </w:r>
      <w:r w:rsidR="00A31142">
        <w:rPr>
          <w:rFonts w:ascii="Times New Roman" w:hAnsi="Times New Roman" w:cs="Times New Roman"/>
          <w:lang w:val="en-GB" w:eastAsia="ja-JP"/>
        </w:rPr>
        <w:t xml:space="preserve"> a function of relative distance between the reader and A-IoT devices, but </w:t>
      </w:r>
      <w:r w:rsidR="00E8314E">
        <w:rPr>
          <w:rFonts w:ascii="Times New Roman" w:hAnsi="Times New Roman" w:cs="Times New Roman"/>
          <w:lang w:val="en-GB" w:eastAsia="ja-JP"/>
        </w:rPr>
        <w:t xml:space="preserve">unlike positioning, it doesn’t </w:t>
      </w:r>
      <w:r w:rsidR="007F6112">
        <w:rPr>
          <w:rFonts w:ascii="Times New Roman" w:hAnsi="Times New Roman" w:cs="Times New Roman"/>
          <w:lang w:val="en-GB" w:eastAsia="ja-JP"/>
        </w:rPr>
        <w:t xml:space="preserve">target determining the distance, it just </w:t>
      </w:r>
      <w:r w:rsidR="00F04385">
        <w:rPr>
          <w:rFonts w:ascii="Times New Roman" w:hAnsi="Times New Roman" w:cs="Times New Roman"/>
          <w:lang w:val="en-GB" w:eastAsia="ja-JP"/>
        </w:rPr>
        <w:t>makes a binary determination</w:t>
      </w:r>
      <w:r w:rsidR="007F6112">
        <w:rPr>
          <w:rFonts w:ascii="Times New Roman" w:hAnsi="Times New Roman" w:cs="Times New Roman"/>
          <w:lang w:val="en-GB" w:eastAsia="ja-JP"/>
        </w:rPr>
        <w:t xml:space="preserve"> whether the distance is </w:t>
      </w:r>
      <w:r w:rsidR="00651DCE">
        <w:rPr>
          <w:rFonts w:ascii="Times New Roman" w:hAnsi="Times New Roman" w:cs="Times New Roman"/>
          <w:lang w:val="en-GB" w:eastAsia="ja-JP"/>
        </w:rPr>
        <w:t>within a few tens of centimetr</w:t>
      </w:r>
      <w:r w:rsidR="001B1496">
        <w:rPr>
          <w:rFonts w:ascii="Times New Roman" w:hAnsi="Times New Roman" w:cs="Times New Roman"/>
          <w:lang w:val="en-GB" w:eastAsia="ja-JP"/>
        </w:rPr>
        <w:t>e</w:t>
      </w:r>
      <w:r w:rsidR="00651DCE">
        <w:rPr>
          <w:rFonts w:ascii="Times New Roman" w:hAnsi="Times New Roman" w:cs="Times New Roman"/>
          <w:lang w:val="en-GB" w:eastAsia="ja-JP"/>
        </w:rPr>
        <w:t xml:space="preserve">s or not. </w:t>
      </w:r>
      <w:r w:rsidR="001B1496">
        <w:rPr>
          <w:rFonts w:ascii="Times New Roman" w:hAnsi="Times New Roman" w:cs="Times New Roman"/>
          <w:lang w:val="en-GB" w:eastAsia="ja-JP"/>
        </w:rPr>
        <w:t>Whe</w:t>
      </w:r>
      <w:r w:rsidR="0063198F">
        <w:rPr>
          <w:rFonts w:ascii="Times New Roman" w:hAnsi="Times New Roman" w:cs="Times New Roman"/>
          <w:lang w:val="en-GB" w:eastAsia="ja-JP"/>
        </w:rPr>
        <w:t xml:space="preserve">n the distance is larger than a few tens of centimetres, proximity determination </w:t>
      </w:r>
      <w:r w:rsidR="00CE14B4">
        <w:rPr>
          <w:rFonts w:ascii="Times New Roman" w:hAnsi="Times New Roman" w:cs="Times New Roman"/>
          <w:lang w:val="en-GB" w:eastAsia="ja-JP"/>
        </w:rPr>
        <w:t xml:space="preserve">doesn’t attempt to determine whether the distance is 2 metres or 20 metres, for example. </w:t>
      </w:r>
      <w:r w:rsidR="00BB6D50">
        <w:rPr>
          <w:rFonts w:ascii="Times New Roman" w:hAnsi="Times New Roman" w:cs="Times New Roman"/>
          <w:lang w:val="en-GB" w:eastAsia="ja-JP"/>
        </w:rPr>
        <w:t xml:space="preserve"> </w:t>
      </w:r>
      <w:r w:rsidR="002A2100">
        <w:rPr>
          <w:rFonts w:ascii="Times New Roman" w:hAnsi="Times New Roman" w:cs="Times New Roman"/>
          <w:lang w:val="en-GB" w:eastAsia="ja-JP"/>
        </w:rPr>
        <w:t>Also, unlike</w:t>
      </w:r>
      <w:r w:rsidRPr="005E7D0C">
        <w:rPr>
          <w:rFonts w:ascii="Times New Roman" w:hAnsi="Times New Roman" w:cs="Times New Roman"/>
          <w:lang w:val="en-GB" w:eastAsia="ja-JP"/>
        </w:rPr>
        <w:t xml:space="preserve"> positioning,</w:t>
      </w:r>
      <w:r w:rsidR="002A2100">
        <w:rPr>
          <w:rFonts w:ascii="Times New Roman" w:hAnsi="Times New Roman" w:cs="Times New Roman"/>
          <w:lang w:val="en-GB" w:eastAsia="ja-JP"/>
        </w:rPr>
        <w:t xml:space="preserve"> it d</w:t>
      </w:r>
      <w:r w:rsidR="00C47C57">
        <w:rPr>
          <w:rFonts w:ascii="Times New Roman" w:hAnsi="Times New Roman" w:cs="Times New Roman"/>
          <w:lang w:val="en-GB" w:eastAsia="ja-JP"/>
        </w:rPr>
        <w:t>oes not</w:t>
      </w:r>
      <w:r w:rsidRPr="005E7D0C">
        <w:rPr>
          <w:rFonts w:ascii="Times New Roman" w:hAnsi="Times New Roman" w:cs="Times New Roman"/>
          <w:lang w:val="en-GB" w:eastAsia="ja-JP"/>
        </w:rPr>
        <w:t xml:space="preserve"> require</w:t>
      </w:r>
      <w:r w:rsidR="000E7D50">
        <w:rPr>
          <w:rFonts w:ascii="Times New Roman" w:hAnsi="Times New Roman" w:cs="Times New Roman"/>
          <w:lang w:val="en-GB" w:eastAsia="ja-JP"/>
        </w:rPr>
        <w:t xml:space="preserve"> high accuracy or</w:t>
      </w:r>
      <w:r w:rsidRPr="005E7D0C">
        <w:rPr>
          <w:rFonts w:ascii="Times New Roman" w:hAnsi="Times New Roman" w:cs="Times New Roman"/>
          <w:lang w:val="en-GB" w:eastAsia="ja-JP"/>
        </w:rPr>
        <w:t xml:space="preserve"> advanced</w:t>
      </w:r>
      <w:r w:rsidR="00C47C57">
        <w:rPr>
          <w:rFonts w:ascii="Times New Roman" w:hAnsi="Times New Roman" w:cs="Times New Roman"/>
          <w:lang w:val="en-GB" w:eastAsia="ja-JP"/>
        </w:rPr>
        <w:t xml:space="preserve"> trilateration</w:t>
      </w:r>
      <w:r w:rsidRPr="005E7D0C">
        <w:rPr>
          <w:rFonts w:ascii="Times New Roman" w:hAnsi="Times New Roman" w:cs="Times New Roman"/>
          <w:lang w:val="en-GB" w:eastAsia="ja-JP"/>
        </w:rPr>
        <w:t xml:space="preserve"> methods </w:t>
      </w:r>
      <w:r w:rsidRPr="005E7D0C">
        <w:rPr>
          <w:rFonts w:ascii="Times New Roman" w:hAnsi="Times New Roman" w:cs="Times New Roman"/>
          <w:lang w:eastAsia="ja-JP"/>
        </w:rPr>
        <w:t>(e.g., UL-TDOA, DL-TDOA, etc.)</w:t>
      </w:r>
      <w:r w:rsidRPr="005E7D0C">
        <w:rPr>
          <w:rFonts w:ascii="Times New Roman" w:hAnsi="Times New Roman" w:cs="Times New Roman"/>
          <w:lang w:val="en-GB" w:eastAsia="ja-JP"/>
        </w:rPr>
        <w:t xml:space="preserve">. </w:t>
      </w:r>
    </w:p>
    <w:p w14:paraId="07232F2B" w14:textId="2294276B" w:rsidR="00387B41" w:rsidRPr="005E7D0C" w:rsidRDefault="00D0698C" w:rsidP="00387B41">
      <w:pPr>
        <w:ind w:firstLine="360"/>
        <w:jc w:val="both"/>
        <w:rPr>
          <w:rFonts w:ascii="Times New Roman" w:hAnsi="Times New Roman" w:cs="Times New Roman"/>
          <w:lang w:val="en-GB" w:eastAsia="ja-JP"/>
        </w:rPr>
      </w:pPr>
      <w:r>
        <w:rPr>
          <w:rFonts w:ascii="Times New Roman" w:hAnsi="Times New Roman" w:cs="Times New Roman"/>
          <w:lang w:val="en-GB" w:eastAsia="ja-JP"/>
        </w:rPr>
        <w:t>The feature can be applicable to</w:t>
      </w:r>
      <w:r w:rsidR="00CD3EB5">
        <w:rPr>
          <w:rFonts w:ascii="Times New Roman" w:hAnsi="Times New Roman" w:cs="Times New Roman"/>
          <w:lang w:val="en-GB" w:eastAsia="ja-JP"/>
        </w:rPr>
        <w:t xml:space="preserve"> all types of</w:t>
      </w:r>
      <w:r w:rsidR="00387B41" w:rsidRPr="005E7D0C">
        <w:rPr>
          <w:rFonts w:ascii="Times New Roman" w:hAnsi="Times New Roman" w:cs="Times New Roman"/>
          <w:lang w:val="en-GB" w:eastAsia="ja-JP"/>
        </w:rPr>
        <w:t xml:space="preserve"> </w:t>
      </w:r>
      <w:r w:rsidR="00E261D3" w:rsidRPr="005E7D0C">
        <w:rPr>
          <w:rFonts w:ascii="Times New Roman" w:hAnsi="Times New Roman" w:cs="Times New Roman"/>
          <w:lang w:val="en-GB" w:eastAsia="ja-JP"/>
        </w:rPr>
        <w:t>device</w:t>
      </w:r>
      <w:r w:rsidR="00E261D3">
        <w:rPr>
          <w:rFonts w:ascii="Times New Roman" w:hAnsi="Times New Roman" w:cs="Times New Roman"/>
          <w:lang w:val="en-GB" w:eastAsia="ja-JP"/>
        </w:rPr>
        <w:t>s,</w:t>
      </w:r>
      <w:r w:rsidR="00785272">
        <w:rPr>
          <w:rFonts w:ascii="Times New Roman" w:hAnsi="Times New Roman" w:cs="Times New Roman"/>
          <w:lang w:val="en-GB" w:eastAsia="ja-JP"/>
        </w:rPr>
        <w:t xml:space="preserve"> but it is especially relevant </w:t>
      </w:r>
      <w:r w:rsidR="000E7D50">
        <w:rPr>
          <w:rFonts w:ascii="Times New Roman" w:hAnsi="Times New Roman" w:cs="Times New Roman"/>
          <w:lang w:val="en-GB" w:eastAsia="ja-JP"/>
        </w:rPr>
        <w:t>to</w:t>
      </w:r>
      <w:r w:rsidR="00785272">
        <w:rPr>
          <w:rFonts w:ascii="Times New Roman" w:hAnsi="Times New Roman" w:cs="Times New Roman"/>
          <w:lang w:val="en-GB" w:eastAsia="ja-JP"/>
        </w:rPr>
        <w:t xml:space="preserve"> </w:t>
      </w:r>
      <w:r w:rsidR="000F17A3">
        <w:rPr>
          <w:rFonts w:ascii="Times New Roman" w:hAnsi="Times New Roman" w:cs="Times New Roman"/>
          <w:lang w:val="en-GB" w:eastAsia="ja-JP"/>
        </w:rPr>
        <w:t xml:space="preserve">handheld UE-based readers, </w:t>
      </w:r>
      <w:r w:rsidR="00592F71">
        <w:rPr>
          <w:rFonts w:ascii="Times New Roman" w:hAnsi="Times New Roman" w:cs="Times New Roman"/>
          <w:lang w:val="en-GB" w:eastAsia="ja-JP"/>
        </w:rPr>
        <w:t xml:space="preserve">or </w:t>
      </w:r>
      <w:r w:rsidR="00316E4D">
        <w:rPr>
          <w:rFonts w:ascii="Times New Roman" w:hAnsi="Times New Roman" w:cs="Times New Roman"/>
          <w:lang w:val="en-GB" w:eastAsia="ja-JP"/>
        </w:rPr>
        <w:t xml:space="preserve">fixed readers placed at certain </w:t>
      </w:r>
      <w:r w:rsidR="00732158">
        <w:rPr>
          <w:rFonts w:ascii="Times New Roman" w:hAnsi="Times New Roman" w:cs="Times New Roman"/>
          <w:lang w:val="en-GB" w:eastAsia="ja-JP"/>
        </w:rPr>
        <w:t xml:space="preserve">processing points </w:t>
      </w:r>
      <w:r w:rsidR="007A1F21">
        <w:rPr>
          <w:rFonts w:ascii="Times New Roman" w:hAnsi="Times New Roman" w:cs="Times New Roman"/>
          <w:lang w:val="en-GB" w:eastAsia="ja-JP"/>
        </w:rPr>
        <w:t>in a manufacturing chain</w:t>
      </w:r>
      <w:r w:rsidR="00387B41" w:rsidRPr="005E7D0C">
        <w:rPr>
          <w:rFonts w:ascii="Times New Roman" w:hAnsi="Times New Roman" w:cs="Times New Roman"/>
          <w:lang w:val="en-GB" w:eastAsia="ja-JP"/>
        </w:rPr>
        <w:t>.</w:t>
      </w:r>
      <w:r w:rsidR="007A1F21">
        <w:rPr>
          <w:rFonts w:ascii="Times New Roman" w:hAnsi="Times New Roman" w:cs="Times New Roman"/>
          <w:lang w:val="en-GB" w:eastAsia="ja-JP"/>
        </w:rPr>
        <w:t xml:space="preserve"> As an example, </w:t>
      </w:r>
      <w:r w:rsidR="003735A7">
        <w:rPr>
          <w:rFonts w:ascii="Times New Roman" w:hAnsi="Times New Roman" w:cs="Times New Roman"/>
          <w:lang w:val="en-GB" w:eastAsia="ja-JP"/>
        </w:rPr>
        <w:t xml:space="preserve">it is a requirement for a handheld reader to be able to </w:t>
      </w:r>
      <w:r w:rsidR="004D3941">
        <w:rPr>
          <w:rFonts w:ascii="Times New Roman" w:hAnsi="Times New Roman" w:cs="Times New Roman"/>
          <w:lang w:val="en-GB" w:eastAsia="ja-JP"/>
        </w:rPr>
        <w:t>identify</w:t>
      </w:r>
      <w:r w:rsidR="008E36E1">
        <w:rPr>
          <w:rFonts w:ascii="Times New Roman" w:hAnsi="Times New Roman" w:cs="Times New Roman"/>
          <w:lang w:val="en-GB" w:eastAsia="ja-JP"/>
        </w:rPr>
        <w:t xml:space="preserve"> a particular A-IoT device it is pointed at, even if there </w:t>
      </w:r>
      <w:r w:rsidR="004D3941">
        <w:rPr>
          <w:rFonts w:ascii="Times New Roman" w:hAnsi="Times New Roman" w:cs="Times New Roman"/>
          <w:lang w:val="en-GB" w:eastAsia="ja-JP"/>
        </w:rPr>
        <w:t xml:space="preserve">are dozens of other A-IoT devices within communication range. </w:t>
      </w:r>
      <w:r w:rsidR="0036146B">
        <w:rPr>
          <w:rFonts w:ascii="Times New Roman" w:hAnsi="Times New Roman" w:cs="Times New Roman"/>
          <w:lang w:val="en-GB" w:eastAsia="ja-JP"/>
        </w:rPr>
        <w:t xml:space="preserve">As the </w:t>
      </w:r>
      <w:r w:rsidR="004B42EF">
        <w:rPr>
          <w:rFonts w:ascii="Times New Roman" w:hAnsi="Times New Roman" w:cs="Times New Roman"/>
          <w:lang w:val="en-GB" w:eastAsia="ja-JP"/>
        </w:rPr>
        <w:t xml:space="preserve">achievable </w:t>
      </w:r>
      <w:r w:rsidR="0036146B">
        <w:rPr>
          <w:rFonts w:ascii="Times New Roman" w:hAnsi="Times New Roman" w:cs="Times New Roman"/>
          <w:lang w:val="en-GB" w:eastAsia="ja-JP"/>
        </w:rPr>
        <w:t>comm</w:t>
      </w:r>
      <w:r w:rsidR="004B42EF">
        <w:rPr>
          <w:rFonts w:ascii="Times New Roman" w:hAnsi="Times New Roman" w:cs="Times New Roman"/>
          <w:lang w:val="en-GB" w:eastAsia="ja-JP"/>
        </w:rPr>
        <w:t xml:space="preserve">unication range increases, the relevance of proximity determination also increases. </w:t>
      </w:r>
    </w:p>
    <w:p w14:paraId="6BD540F0" w14:textId="77777777" w:rsidR="00387B41" w:rsidRPr="005E7D0C" w:rsidRDefault="00387B41" w:rsidP="00387B41">
      <w:pPr>
        <w:ind w:firstLine="360"/>
        <w:jc w:val="both"/>
        <w:rPr>
          <w:rFonts w:ascii="Times New Roman" w:hAnsi="Times New Roman" w:cs="Times New Roman"/>
          <w:lang w:val="en-GB" w:eastAsia="ja-JP"/>
        </w:rPr>
      </w:pPr>
    </w:p>
    <w:p w14:paraId="6F29197E"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Observation:</w:t>
      </w:r>
    </w:p>
    <w:p w14:paraId="16C3DC9B" w14:textId="06F7B793" w:rsidR="00387B41" w:rsidRPr="00AB0E70"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Useful to consider the proximity determination for a very close distance between a reader and an A-IoT device</w:t>
      </w:r>
      <w:r w:rsidRPr="005E7D0C">
        <w:rPr>
          <w:rFonts w:ascii="Times New Roman" w:hAnsi="Times New Roman" w:cs="Times New Roman"/>
          <w:b/>
          <w:bCs/>
          <w:lang w:eastAsia="ja-JP"/>
        </w:rPr>
        <w:t>.</w:t>
      </w:r>
    </w:p>
    <w:p w14:paraId="0F0CFF06" w14:textId="267E5826" w:rsidR="00AB0E70" w:rsidRPr="00402EE4" w:rsidRDefault="00D2572E" w:rsidP="00387B41">
      <w:pPr>
        <w:pStyle w:val="ListParagraph"/>
        <w:numPr>
          <w:ilvl w:val="0"/>
          <w:numId w:val="33"/>
        </w:numPr>
        <w:ind w:leftChars="0"/>
        <w:jc w:val="both"/>
        <w:rPr>
          <w:rFonts w:ascii="Times New Roman" w:hAnsi="Times New Roman" w:cs="Times New Roman"/>
          <w:lang w:val="en-GB" w:eastAsia="ja-JP"/>
        </w:rPr>
      </w:pPr>
      <w:r>
        <w:rPr>
          <w:rFonts w:ascii="Times New Roman" w:hAnsi="Times New Roman" w:cs="Times New Roman"/>
          <w:b/>
          <w:bCs/>
          <w:lang w:val="en-GB" w:eastAsia="ja-JP"/>
        </w:rPr>
        <w:t>Unlike positioning,</w:t>
      </w:r>
      <w:r w:rsidR="00AB0E70" w:rsidRPr="00F75285">
        <w:rPr>
          <w:rFonts w:ascii="Times New Roman" w:hAnsi="Times New Roman" w:cs="Times New Roman"/>
          <w:b/>
          <w:bCs/>
          <w:lang w:val="en-GB" w:eastAsia="ja-JP"/>
        </w:rPr>
        <w:t xml:space="preserve"> proximity determination </w:t>
      </w:r>
      <w:r w:rsidR="00C15DD4" w:rsidRPr="00F75285">
        <w:rPr>
          <w:rFonts w:ascii="Times New Roman" w:hAnsi="Times New Roman" w:cs="Times New Roman"/>
          <w:b/>
          <w:bCs/>
          <w:lang w:val="en-GB" w:eastAsia="ja-JP"/>
        </w:rPr>
        <w:t>does not</w:t>
      </w:r>
      <w:r w:rsidR="00402EE4" w:rsidRPr="008E0EB3">
        <w:rPr>
          <w:rFonts w:ascii="Times New Roman" w:hAnsi="Times New Roman" w:cs="Times New Roman"/>
          <w:b/>
          <w:bCs/>
          <w:lang w:val="en-GB" w:eastAsia="ja-JP"/>
        </w:rPr>
        <w:t xml:space="preserve"> target determining </w:t>
      </w:r>
      <w:r w:rsidR="001F4088" w:rsidRPr="008E0EB3">
        <w:rPr>
          <w:rFonts w:ascii="Times New Roman" w:hAnsi="Times New Roman" w:cs="Times New Roman"/>
          <w:b/>
          <w:bCs/>
          <w:lang w:val="en-GB" w:eastAsia="ja-JP"/>
        </w:rPr>
        <w:t>a</w:t>
      </w:r>
      <w:r w:rsidR="00402EE4" w:rsidRPr="008E0EB3">
        <w:rPr>
          <w:rFonts w:ascii="Times New Roman" w:hAnsi="Times New Roman" w:cs="Times New Roman"/>
          <w:b/>
          <w:bCs/>
          <w:lang w:val="en-GB" w:eastAsia="ja-JP"/>
        </w:rPr>
        <w:t xml:space="preserve"> distance</w:t>
      </w:r>
      <w:r w:rsidR="001F4088" w:rsidRPr="008E0EB3">
        <w:rPr>
          <w:rFonts w:ascii="Times New Roman" w:hAnsi="Times New Roman" w:cs="Times New Roman"/>
          <w:b/>
          <w:bCs/>
          <w:lang w:val="en-GB" w:eastAsia="ja-JP"/>
        </w:rPr>
        <w:t xml:space="preserve"> or location</w:t>
      </w:r>
      <w:r w:rsidR="00402EE4" w:rsidRPr="008E0EB3">
        <w:rPr>
          <w:rFonts w:ascii="Times New Roman" w:hAnsi="Times New Roman" w:cs="Times New Roman"/>
          <w:b/>
          <w:bCs/>
          <w:lang w:val="en-GB" w:eastAsia="ja-JP"/>
        </w:rPr>
        <w:t xml:space="preserve">, it just makes a binary determination whether </w:t>
      </w:r>
      <w:r w:rsidR="00697F2F">
        <w:rPr>
          <w:rFonts w:ascii="Times New Roman" w:hAnsi="Times New Roman" w:cs="Times New Roman"/>
          <w:b/>
          <w:bCs/>
          <w:lang w:val="en-GB" w:eastAsia="ja-JP"/>
        </w:rPr>
        <w:t xml:space="preserve">a </w:t>
      </w:r>
      <w:r w:rsidR="00402EE4" w:rsidRPr="008E0EB3">
        <w:rPr>
          <w:rFonts w:ascii="Times New Roman" w:hAnsi="Times New Roman" w:cs="Times New Roman"/>
          <w:b/>
          <w:bCs/>
          <w:lang w:val="en-GB" w:eastAsia="ja-JP"/>
        </w:rPr>
        <w:t>distance is within a few tens of centimetres or not.</w:t>
      </w:r>
    </w:p>
    <w:p w14:paraId="72F2D416" w14:textId="77777777" w:rsidR="00387B41" w:rsidRPr="005E7D0C" w:rsidRDefault="00387B41" w:rsidP="00387B41">
      <w:pPr>
        <w:ind w:firstLine="360"/>
        <w:jc w:val="both"/>
        <w:rPr>
          <w:rFonts w:ascii="Times New Roman" w:hAnsi="Times New Roman" w:cs="Times New Roman"/>
          <w:lang w:val="en-GB" w:eastAsia="ja-JP"/>
        </w:rPr>
      </w:pPr>
    </w:p>
    <w:p w14:paraId="68BF4F85" w14:textId="77777777" w:rsidR="00387B41" w:rsidRPr="005E7D0C" w:rsidRDefault="00387B41" w:rsidP="00387B41">
      <w:pPr>
        <w:pStyle w:val="Heading2"/>
        <w:rPr>
          <w:rFonts w:ascii="Times New Roman" w:hAnsi="Times New Roman" w:cs="Times New Roman"/>
          <w:b/>
          <w:sz w:val="24"/>
          <w:szCs w:val="24"/>
          <w:lang w:eastAsia="ja-JP"/>
        </w:rPr>
      </w:pPr>
      <w:r w:rsidRPr="005E7D0C">
        <w:rPr>
          <w:rFonts w:ascii="Times New Roman" w:hAnsi="Times New Roman" w:cs="Times New Roman"/>
          <w:b/>
          <w:sz w:val="24"/>
          <w:szCs w:val="24"/>
          <w:lang w:eastAsia="ja-JP"/>
        </w:rPr>
        <w:t>3.2</w:t>
      </w:r>
      <w:r w:rsidRPr="005E7D0C">
        <w:rPr>
          <w:rFonts w:ascii="Times New Roman" w:hAnsi="Times New Roman" w:cs="Times New Roman"/>
          <w:b/>
          <w:sz w:val="24"/>
          <w:szCs w:val="24"/>
          <w:lang w:eastAsia="ja-JP"/>
        </w:rPr>
        <w:tab/>
        <w:t>Feasibility and functionality</w:t>
      </w:r>
    </w:p>
    <w:p w14:paraId="0E5A8127" w14:textId="77777777" w:rsidR="00387B41" w:rsidRPr="005E7D0C" w:rsidRDefault="00387B41" w:rsidP="00387B41">
      <w:pPr>
        <w:ind w:firstLine="360"/>
        <w:jc w:val="both"/>
        <w:rPr>
          <w:rFonts w:ascii="Times New Roman" w:hAnsi="Times New Roman" w:cs="Times New Roman"/>
          <w:lang w:val="en-GB" w:eastAsia="ja-JP"/>
        </w:rPr>
      </w:pPr>
    </w:p>
    <w:p w14:paraId="411974DB" w14:textId="5B5C65C9" w:rsidR="00387B41" w:rsidRPr="005E7D0C" w:rsidRDefault="00387B41" w:rsidP="00387B41">
      <w:pPr>
        <w:ind w:firstLine="360"/>
        <w:jc w:val="both"/>
        <w:rPr>
          <w:rFonts w:ascii="Times New Roman" w:hAnsi="Times New Roman" w:cs="Times New Roman"/>
          <w:lang w:val="en-GB" w:eastAsia="ja-JP"/>
        </w:rPr>
      </w:pPr>
      <w:r w:rsidRPr="005E7D0C">
        <w:rPr>
          <w:rFonts w:ascii="Times New Roman" w:hAnsi="Times New Roman" w:cs="Times New Roman"/>
          <w:lang w:val="en-GB" w:eastAsia="ja-JP"/>
        </w:rPr>
        <w:t xml:space="preserve"> We think simple schemes can be considered for proximity range estimation between the A-IoT devices and the reader with no or minimum impact on RAN4. </w:t>
      </w:r>
    </w:p>
    <w:p w14:paraId="08A4DE89" w14:textId="77777777" w:rsidR="00387B41" w:rsidRPr="005E7D0C" w:rsidRDefault="00387B41" w:rsidP="00387B41">
      <w:pPr>
        <w:ind w:firstLine="360"/>
        <w:jc w:val="both"/>
        <w:rPr>
          <w:rFonts w:ascii="Times New Roman" w:hAnsi="Times New Roman" w:cs="Times New Roman"/>
          <w:lang w:val="en-GB" w:eastAsia="ja-JP"/>
        </w:rPr>
      </w:pPr>
      <w:r w:rsidRPr="005E7D0C">
        <w:rPr>
          <w:rFonts w:ascii="Times New Roman" w:hAnsi="Times New Roman" w:cs="Times New Roman"/>
          <w:lang w:val="en-GB" w:eastAsia="ja-JP"/>
        </w:rPr>
        <w:t>RAN1 can study the following options:</w:t>
      </w:r>
    </w:p>
    <w:p w14:paraId="37F9F39B" w14:textId="39C20997" w:rsidR="00387B41" w:rsidRPr="005E7D0C" w:rsidRDefault="00387B41" w:rsidP="00387B41">
      <w:pPr>
        <w:pStyle w:val="ListParagraph"/>
        <w:numPr>
          <w:ilvl w:val="0"/>
          <w:numId w:val="37"/>
        </w:numPr>
        <w:ind w:leftChars="0"/>
        <w:jc w:val="both"/>
        <w:rPr>
          <w:rFonts w:ascii="Times New Roman" w:hAnsi="Times New Roman" w:cs="Times New Roman"/>
          <w:lang w:eastAsia="ja-JP"/>
        </w:rPr>
      </w:pPr>
      <w:r w:rsidRPr="005E7D0C">
        <w:rPr>
          <w:rFonts w:ascii="Times New Roman" w:hAnsi="Times New Roman" w:cs="Times New Roman"/>
          <w:lang w:eastAsia="ja-JP"/>
        </w:rPr>
        <w:t xml:space="preserve">Opt1: </w:t>
      </w:r>
      <w:r w:rsidR="000F5229">
        <w:rPr>
          <w:rFonts w:ascii="Times New Roman" w:hAnsi="Times New Roman" w:cs="Times New Roman"/>
          <w:lang w:eastAsia="ja-JP"/>
        </w:rPr>
        <w:t xml:space="preserve">Response thresholding based on </w:t>
      </w:r>
      <w:r w:rsidRPr="005E7D0C">
        <w:rPr>
          <w:rFonts w:ascii="Times New Roman" w:hAnsi="Times New Roman" w:cs="Times New Roman"/>
          <w:lang w:eastAsia="ja-JP"/>
        </w:rPr>
        <w:t>A-IoT device measurement</w:t>
      </w:r>
    </w:p>
    <w:p w14:paraId="0B033FE1" w14:textId="77777777" w:rsidR="00387B41" w:rsidRPr="005E7D0C" w:rsidRDefault="00387B41" w:rsidP="00387B41">
      <w:pPr>
        <w:pStyle w:val="ListParagraph"/>
        <w:numPr>
          <w:ilvl w:val="0"/>
          <w:numId w:val="37"/>
        </w:numPr>
        <w:ind w:leftChars="0"/>
        <w:jc w:val="both"/>
        <w:rPr>
          <w:rFonts w:ascii="Times New Roman" w:hAnsi="Times New Roman" w:cs="Times New Roman"/>
          <w:lang w:eastAsia="ja-JP"/>
        </w:rPr>
      </w:pPr>
      <w:r w:rsidRPr="005E7D0C">
        <w:rPr>
          <w:rFonts w:ascii="Times New Roman" w:hAnsi="Times New Roman" w:cs="Times New Roman"/>
          <w:lang w:eastAsia="ja-JP"/>
        </w:rPr>
        <w:t>Opt2: Reader measurement</w:t>
      </w:r>
    </w:p>
    <w:p w14:paraId="16B6418E" w14:textId="77777777" w:rsidR="00387B41" w:rsidRPr="005E7D0C" w:rsidRDefault="00387B41" w:rsidP="00387B41">
      <w:pPr>
        <w:ind w:firstLine="360"/>
        <w:jc w:val="both"/>
        <w:rPr>
          <w:rFonts w:ascii="Times New Roman" w:hAnsi="Times New Roman" w:cs="Times New Roman"/>
          <w:lang w:eastAsia="ja-JP"/>
        </w:rPr>
      </w:pPr>
    </w:p>
    <w:p w14:paraId="68FD9B82" w14:textId="17D6F2FF" w:rsidR="00387B41" w:rsidRPr="005E7D0C" w:rsidRDefault="00387B41" w:rsidP="00387B41">
      <w:pPr>
        <w:ind w:firstLine="360"/>
        <w:jc w:val="both"/>
        <w:rPr>
          <w:rFonts w:ascii="Times New Roman" w:hAnsi="Times New Roman" w:cs="Times New Roman"/>
          <w:lang w:eastAsia="ja-JP"/>
        </w:rPr>
      </w:pPr>
      <w:r w:rsidRPr="005E7D0C">
        <w:rPr>
          <w:rFonts w:ascii="Times New Roman" w:hAnsi="Times New Roman" w:cs="Times New Roman"/>
          <w:lang w:eastAsia="ja-JP"/>
        </w:rPr>
        <w:lastRenderedPageBreak/>
        <w:t xml:space="preserve">For Opt1, the A-IoT device could measure the received power of the FL control/data transmitted from the reader. The reader can configure a threshold of the received power to trigger the A-IoT response. No measurement reporting is needed from A-IoT devices. Whether to support such A-IoT device measurement may be dependent on the A-IoT device type or capabilities. </w:t>
      </w:r>
    </w:p>
    <w:p w14:paraId="6443A989" w14:textId="7E45ADCA" w:rsidR="00387B41" w:rsidRPr="005E7D0C" w:rsidRDefault="00387B41" w:rsidP="00387B41">
      <w:pPr>
        <w:ind w:firstLine="360"/>
        <w:jc w:val="both"/>
        <w:rPr>
          <w:rFonts w:ascii="Times New Roman" w:hAnsi="Times New Roman" w:cs="Times New Roman"/>
          <w:lang w:eastAsia="ja-JP"/>
        </w:rPr>
      </w:pPr>
      <w:r w:rsidRPr="005E7D0C">
        <w:rPr>
          <w:rFonts w:ascii="Times New Roman" w:hAnsi="Times New Roman" w:cs="Times New Roman"/>
          <w:lang w:eastAsia="ja-JP"/>
        </w:rPr>
        <w:t xml:space="preserve">For Opt2, the reader can measure the received power of the BL control/data transmitted from the A-IoT device. The transmission power impact the received power. In order to </w:t>
      </w:r>
      <w:r w:rsidR="00617646">
        <w:rPr>
          <w:rFonts w:ascii="Times New Roman" w:hAnsi="Times New Roman" w:cs="Times New Roman"/>
          <w:lang w:eastAsia="ja-JP"/>
        </w:rPr>
        <w:t xml:space="preserve">correctly </w:t>
      </w:r>
      <w:r w:rsidRPr="005E7D0C">
        <w:rPr>
          <w:rFonts w:ascii="Times New Roman" w:hAnsi="Times New Roman" w:cs="Times New Roman"/>
          <w:lang w:eastAsia="ja-JP"/>
        </w:rPr>
        <w:t xml:space="preserve">estimate the distance, the device type (e.g., whether it is device 1 or 2) and the power amplification factors </w:t>
      </w:r>
      <w:r w:rsidR="000214E9">
        <w:rPr>
          <w:rFonts w:ascii="Times New Roman" w:hAnsi="Times New Roman" w:cs="Times New Roman"/>
          <w:lang w:eastAsia="ja-JP"/>
        </w:rPr>
        <w:t>(</w:t>
      </w:r>
      <w:r w:rsidRPr="005E7D0C">
        <w:rPr>
          <w:rFonts w:ascii="Times New Roman" w:hAnsi="Times New Roman" w:cs="Times New Roman"/>
          <w:lang w:eastAsia="ja-JP"/>
        </w:rPr>
        <w:t xml:space="preserve">if applied </w:t>
      </w:r>
      <w:r w:rsidR="000214E9">
        <w:rPr>
          <w:rFonts w:ascii="Times New Roman" w:hAnsi="Times New Roman" w:cs="Times New Roman"/>
          <w:lang w:eastAsia="ja-JP"/>
        </w:rPr>
        <w:t>for</w:t>
      </w:r>
      <w:r w:rsidRPr="005E7D0C">
        <w:rPr>
          <w:rFonts w:ascii="Times New Roman" w:hAnsi="Times New Roman" w:cs="Times New Roman"/>
          <w:lang w:eastAsia="ja-JP"/>
        </w:rPr>
        <w:t xml:space="preserve"> device 2a/2b</w:t>
      </w:r>
      <w:r w:rsidR="000214E9">
        <w:rPr>
          <w:rFonts w:ascii="Times New Roman" w:hAnsi="Times New Roman" w:cs="Times New Roman"/>
          <w:lang w:eastAsia="ja-JP"/>
        </w:rPr>
        <w:t>)</w:t>
      </w:r>
      <w:r w:rsidRPr="005E7D0C">
        <w:rPr>
          <w:rFonts w:ascii="Times New Roman" w:hAnsi="Times New Roman" w:cs="Times New Roman"/>
          <w:lang w:eastAsia="ja-JP"/>
        </w:rPr>
        <w:t xml:space="preserve"> may need to be known by the reader. </w:t>
      </w:r>
    </w:p>
    <w:p w14:paraId="12CBC869" w14:textId="77777777" w:rsidR="00387B41" w:rsidRPr="005E7D0C" w:rsidRDefault="00387B41" w:rsidP="00387B41">
      <w:pPr>
        <w:jc w:val="both"/>
        <w:rPr>
          <w:rFonts w:ascii="Times New Roman" w:hAnsi="Times New Roman" w:cs="Times New Roman"/>
          <w:lang w:val="en-GB" w:eastAsia="ja-JP"/>
        </w:rPr>
      </w:pPr>
    </w:p>
    <w:p w14:paraId="2ED41D3E"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8:</w:t>
      </w:r>
      <w:r w:rsidRPr="005E7D0C">
        <w:rPr>
          <w:rFonts w:ascii="Times New Roman" w:hAnsi="Times New Roman" w:cs="Times New Roman"/>
          <w:b/>
          <w:bCs/>
          <w:color w:val="000000" w:themeColor="text1"/>
          <w:kern w:val="24"/>
          <w:sz w:val="48"/>
          <w:szCs w:val="48"/>
        </w:rPr>
        <w:t xml:space="preserve"> </w:t>
      </w:r>
      <w:r w:rsidRPr="005E7D0C">
        <w:rPr>
          <w:rFonts w:ascii="Times New Roman" w:hAnsi="Times New Roman" w:cs="Times New Roman"/>
          <w:b/>
          <w:bCs/>
          <w:lang w:eastAsia="ja-JP"/>
        </w:rPr>
        <w:t>Study A-IoT device measurement or reader measurement for proximity determination.</w:t>
      </w:r>
    </w:p>
    <w:p w14:paraId="1A7296BD" w14:textId="77777777" w:rsidR="00387B41" w:rsidRDefault="00387B41" w:rsidP="00387B41">
      <w:pPr>
        <w:jc w:val="both"/>
        <w:rPr>
          <w:rFonts w:ascii="Times New Roman" w:hAnsi="Times New Roman" w:cs="Times New Roman"/>
          <w:lang w:val="en-GB" w:eastAsia="ja-JP"/>
        </w:rPr>
      </w:pPr>
    </w:p>
    <w:p w14:paraId="0087088E" w14:textId="77777777" w:rsidR="00006E32" w:rsidRDefault="00006E32" w:rsidP="00387B41">
      <w:pPr>
        <w:jc w:val="both"/>
        <w:rPr>
          <w:rFonts w:ascii="Times New Roman" w:hAnsi="Times New Roman" w:cs="Times New Roman"/>
          <w:lang w:val="en-GB" w:eastAsia="ja-JP"/>
        </w:rPr>
      </w:pPr>
    </w:p>
    <w:p w14:paraId="14321304" w14:textId="77777777" w:rsidR="00006E32" w:rsidRDefault="00006E32" w:rsidP="00387B41">
      <w:pPr>
        <w:jc w:val="both"/>
        <w:rPr>
          <w:rFonts w:ascii="Times New Roman" w:hAnsi="Times New Roman" w:cs="Times New Roman"/>
          <w:lang w:val="en-GB" w:eastAsia="ja-JP"/>
        </w:rPr>
      </w:pPr>
    </w:p>
    <w:p w14:paraId="390D8184" w14:textId="77777777" w:rsidR="00387B41" w:rsidRPr="005E7D0C" w:rsidRDefault="00387B41" w:rsidP="00387B41">
      <w:pPr>
        <w:pStyle w:val="Heading1"/>
        <w:numPr>
          <w:ilvl w:val="0"/>
          <w:numId w:val="4"/>
        </w:numPr>
        <w:rPr>
          <w:rFonts w:ascii="Times New Roman" w:hAnsi="Times New Roman" w:cs="Times New Roman"/>
          <w:b/>
          <w:sz w:val="32"/>
          <w:szCs w:val="32"/>
          <w:lang w:eastAsia="ja-JP"/>
        </w:rPr>
      </w:pPr>
      <w:r w:rsidRPr="005E7D0C">
        <w:rPr>
          <w:rFonts w:ascii="Times New Roman" w:hAnsi="Times New Roman" w:cs="Times New Roman"/>
          <w:b/>
          <w:sz w:val="32"/>
          <w:szCs w:val="32"/>
          <w:lang w:eastAsia="ja-JP"/>
        </w:rPr>
        <w:t>Conclusion</w:t>
      </w:r>
    </w:p>
    <w:p w14:paraId="562E68E9" w14:textId="77777777" w:rsidR="00387B41" w:rsidRPr="005E7D0C" w:rsidRDefault="00387B41" w:rsidP="00387B41">
      <w:pPr>
        <w:jc w:val="both"/>
        <w:rPr>
          <w:rFonts w:ascii="Times New Roman" w:hAnsi="Times New Roman" w:cs="Times New Roman"/>
          <w:lang w:val="en-GB" w:eastAsia="ja-JP"/>
        </w:rPr>
      </w:pPr>
    </w:p>
    <w:p w14:paraId="4D7BA92E" w14:textId="77777777" w:rsidR="00387B41" w:rsidRPr="005E7D0C" w:rsidRDefault="00387B41" w:rsidP="00387B41">
      <w:pPr>
        <w:jc w:val="both"/>
        <w:rPr>
          <w:rFonts w:ascii="Times New Roman" w:hAnsi="Times New Roman" w:cs="Times New Roman"/>
          <w:lang w:val="en-GB" w:eastAsia="ja-JP"/>
        </w:rPr>
      </w:pPr>
      <w:r w:rsidRPr="005E7D0C">
        <w:rPr>
          <w:rFonts w:ascii="Times New Roman" w:hAnsi="Times New Roman" w:cs="Times New Roman"/>
          <w:lang w:val="en-GB" w:eastAsia="ja-JP"/>
        </w:rPr>
        <w:t>In summary, we have the following observation and proposals for 9.4.2.3:</w:t>
      </w:r>
    </w:p>
    <w:p w14:paraId="1C163130" w14:textId="77777777" w:rsidR="00387B41" w:rsidRDefault="00387B41" w:rsidP="00387B41">
      <w:pPr>
        <w:jc w:val="both"/>
        <w:rPr>
          <w:rFonts w:ascii="Times New Roman" w:hAnsi="Times New Roman" w:cs="Times New Roman"/>
          <w:lang w:val="en-GB" w:eastAsia="ja-JP"/>
        </w:rPr>
      </w:pPr>
    </w:p>
    <w:p w14:paraId="7411328B" w14:textId="31C88D00" w:rsidR="003A78FB" w:rsidRPr="005E7D0C" w:rsidRDefault="003A78FB" w:rsidP="003A78FB">
      <w:pPr>
        <w:jc w:val="both"/>
        <w:rPr>
          <w:rFonts w:ascii="Times New Roman" w:hAnsi="Times New Roman" w:cs="Times New Roman"/>
          <w:lang w:val="en-GB" w:eastAsia="ja-JP"/>
        </w:rPr>
      </w:pPr>
      <w:r>
        <w:rPr>
          <w:rFonts w:ascii="Times New Roman" w:hAnsi="Times New Roman" w:cs="Times New Roman"/>
          <w:lang w:val="en-GB" w:eastAsia="ja-JP"/>
        </w:rPr>
        <w:t>For design aspects of control and data</w:t>
      </w:r>
      <w:r w:rsidRPr="005E7D0C">
        <w:rPr>
          <w:rFonts w:ascii="Times New Roman" w:hAnsi="Times New Roman" w:cs="Times New Roman"/>
          <w:lang w:val="en-GB" w:eastAsia="ja-JP"/>
        </w:rPr>
        <w:t>:</w:t>
      </w:r>
    </w:p>
    <w:p w14:paraId="5E3C98C0" w14:textId="77777777" w:rsidR="003A78FB" w:rsidRPr="005E7D0C" w:rsidRDefault="003A78FB" w:rsidP="00387B41">
      <w:pPr>
        <w:jc w:val="both"/>
        <w:rPr>
          <w:rFonts w:ascii="Times New Roman" w:hAnsi="Times New Roman" w:cs="Times New Roman"/>
          <w:lang w:val="en-GB" w:eastAsia="ja-JP"/>
        </w:rPr>
      </w:pPr>
    </w:p>
    <w:p w14:paraId="1A69D25C" w14:textId="77777777" w:rsidR="00387B41" w:rsidRPr="005E7D0C" w:rsidRDefault="00387B41" w:rsidP="00387B41">
      <w:pPr>
        <w:jc w:val="both"/>
        <w:rPr>
          <w:rFonts w:ascii="Times New Roman" w:hAnsi="Times New Roman" w:cs="Times New Roman"/>
          <w:b/>
          <w:bCs/>
          <w:lang w:eastAsia="ja-JP"/>
        </w:rPr>
      </w:pPr>
      <w:r w:rsidRPr="005E7D0C">
        <w:rPr>
          <w:rFonts w:ascii="Times New Roman" w:hAnsi="Times New Roman" w:cs="Times New Roman"/>
          <w:b/>
          <w:bCs/>
          <w:u w:val="single"/>
          <w:lang w:val="en-GB" w:eastAsia="ja-JP"/>
        </w:rPr>
        <w:t>Proposal 1:</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Consider TDM between FL control and FL/BL data.</w:t>
      </w:r>
    </w:p>
    <w:p w14:paraId="68B7D7AE"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mapping to same or different physical channels for FL control and FL data</w:t>
      </w:r>
    </w:p>
    <w:p w14:paraId="6FDA1A41"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time gap between control and data</w:t>
      </w:r>
    </w:p>
    <w:p w14:paraId="1D2E2CF9" w14:textId="77777777" w:rsidR="00387B41" w:rsidRPr="005E7D0C" w:rsidRDefault="00387B41" w:rsidP="00387B41">
      <w:pPr>
        <w:jc w:val="both"/>
        <w:rPr>
          <w:rFonts w:ascii="Times New Roman" w:hAnsi="Times New Roman" w:cs="Times New Roman"/>
          <w:b/>
          <w:bCs/>
          <w:u w:val="single"/>
          <w:lang w:val="en-GB" w:eastAsia="ja-JP"/>
        </w:rPr>
      </w:pPr>
    </w:p>
    <w:p w14:paraId="0F7FFB97"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2:</w:t>
      </w:r>
    </w:p>
    <w:p w14:paraId="3BE38CFF"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 xml:space="preserve">Study </w:t>
      </w:r>
      <w:r w:rsidRPr="005E7D0C">
        <w:rPr>
          <w:rFonts w:ascii="Times New Roman" w:hAnsi="Times New Roman" w:cs="Times New Roman"/>
          <w:b/>
          <w:bCs/>
          <w:lang w:eastAsia="ja-JP"/>
        </w:rPr>
        <w:t>FL/BL control at least for dynamic FL and BL data scheduling for DO-DTT and DT.</w:t>
      </w:r>
    </w:p>
    <w:p w14:paraId="23A4F4DF" w14:textId="77777777" w:rsidR="00387B41" w:rsidRPr="005E7D0C" w:rsidRDefault="00387B41" w:rsidP="00387B41">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other scheduling</w:t>
      </w:r>
    </w:p>
    <w:p w14:paraId="0A52C783" w14:textId="77777777" w:rsidR="00387B41" w:rsidRPr="005E7D0C" w:rsidRDefault="00387B41" w:rsidP="00387B41">
      <w:pPr>
        <w:jc w:val="both"/>
        <w:rPr>
          <w:rFonts w:ascii="Times New Roman" w:hAnsi="Times New Roman" w:cs="Times New Roman"/>
          <w:b/>
          <w:bCs/>
          <w:lang w:val="en-GB" w:eastAsia="ja-JP"/>
        </w:rPr>
      </w:pPr>
    </w:p>
    <w:p w14:paraId="24BC9E6B"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3:</w:t>
      </w:r>
    </w:p>
    <w:p w14:paraId="731640B1"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 xml:space="preserve">Study </w:t>
      </w:r>
      <w:r w:rsidRPr="005E7D0C">
        <w:rPr>
          <w:rFonts w:ascii="Times New Roman" w:hAnsi="Times New Roman" w:cs="Times New Roman"/>
          <w:b/>
          <w:bCs/>
          <w:lang w:eastAsia="ja-JP"/>
        </w:rPr>
        <w:t>broadcast/multicast/unicast for control and data</w:t>
      </w:r>
      <w:r w:rsidRPr="005E7D0C">
        <w:rPr>
          <w:rFonts w:ascii="Times New Roman" w:hAnsi="Times New Roman" w:cs="Times New Roman"/>
          <w:b/>
          <w:bCs/>
          <w:lang w:val="en-GB" w:eastAsia="ja-JP"/>
        </w:rPr>
        <w:t xml:space="preserve"> of A-IoT communications</w:t>
      </w:r>
      <w:r w:rsidRPr="005E7D0C">
        <w:rPr>
          <w:rFonts w:ascii="Times New Roman" w:hAnsi="Times New Roman" w:cs="Times New Roman"/>
          <w:b/>
          <w:bCs/>
          <w:lang w:eastAsia="ja-JP"/>
        </w:rPr>
        <w:t>.</w:t>
      </w:r>
    </w:p>
    <w:p w14:paraId="37BCADA1" w14:textId="77777777" w:rsidR="00387B41" w:rsidRPr="005E7D0C" w:rsidRDefault="00387B41" w:rsidP="00387B41">
      <w:pPr>
        <w:jc w:val="both"/>
        <w:rPr>
          <w:rFonts w:ascii="Times New Roman" w:hAnsi="Times New Roman" w:cs="Times New Roman"/>
          <w:lang w:val="en-GB" w:eastAsia="ja-JP"/>
        </w:rPr>
      </w:pPr>
    </w:p>
    <w:p w14:paraId="1706C66D" w14:textId="77777777" w:rsidR="008C3E2D" w:rsidRPr="005E7D0C" w:rsidRDefault="008C3E2D" w:rsidP="008C3E2D">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4:</w:t>
      </w:r>
      <w:r w:rsidRPr="005E7D0C">
        <w:rPr>
          <w:rFonts w:ascii="Times New Roman" w:hAnsi="Times New Roman" w:cs="Times New Roman"/>
          <w:b/>
          <w:bCs/>
          <w:lang w:val="en-GB" w:eastAsia="ja-JP"/>
        </w:rPr>
        <w:t xml:space="preserve"> For time/freq resource allocation of A-IoT communications</w:t>
      </w:r>
    </w:p>
    <w:p w14:paraId="79F6FAF7" w14:textId="77777777" w:rsidR="008C3E2D" w:rsidRPr="005E7D0C" w:rsidRDefault="008C3E2D" w:rsidP="008C3E2D">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For Topology 1: BS configures FL/BL time/freq resources for A-IoT</w:t>
      </w:r>
    </w:p>
    <w:p w14:paraId="1306DEDA" w14:textId="77777777" w:rsidR="008C3E2D" w:rsidRPr="005E7D0C" w:rsidRDefault="008C3E2D" w:rsidP="008C3E2D">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BS/reader to control dynamic FL/BL within the configured time/freq resources.</w:t>
      </w:r>
    </w:p>
    <w:p w14:paraId="09A01443" w14:textId="77777777" w:rsidR="008C3E2D" w:rsidRPr="005E7D0C" w:rsidRDefault="008C3E2D" w:rsidP="008C3E2D">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For Topology 2: BS configures the time/freq resources per the UE/reader via Uu, at least for inband/guardband operation.</w:t>
      </w:r>
    </w:p>
    <w:p w14:paraId="5D35F141" w14:textId="77777777" w:rsidR="008C3E2D" w:rsidRPr="005E7D0C" w:rsidRDefault="008C3E2D" w:rsidP="008C3E2D">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UE/reader or BS to control dynamic FL/BL within the configured time/freq resources</w:t>
      </w:r>
    </w:p>
    <w:p w14:paraId="79753D2D" w14:textId="77777777" w:rsidR="008C3E2D" w:rsidRPr="005E7D0C" w:rsidRDefault="008C3E2D" w:rsidP="008C3E2D">
      <w:pPr>
        <w:pStyle w:val="ListParagraph"/>
        <w:numPr>
          <w:ilvl w:val="1"/>
          <w:numId w:val="43"/>
        </w:numPr>
        <w:ind w:leftChars="0" w:left="720"/>
        <w:jc w:val="both"/>
        <w:rPr>
          <w:rFonts w:ascii="Times New Roman" w:hAnsi="Times New Roman" w:cs="Times New Roman"/>
          <w:b/>
          <w:bCs/>
          <w:lang w:val="en-GB" w:eastAsia="ja-JP"/>
        </w:rPr>
      </w:pPr>
      <w:r w:rsidRPr="005E7D0C">
        <w:rPr>
          <w:rFonts w:ascii="Times New Roman" w:hAnsi="Times New Roman" w:cs="Times New Roman"/>
          <w:b/>
          <w:bCs/>
          <w:lang w:val="en-GB" w:eastAsia="ja-JP"/>
        </w:rPr>
        <w:t>FFS: how to solve collision among UEs/readers for a shared resource</w:t>
      </w:r>
    </w:p>
    <w:p w14:paraId="39EEC2AC" w14:textId="77777777" w:rsidR="00387B41" w:rsidRPr="005E7D0C" w:rsidRDefault="00387B41" w:rsidP="00387B41">
      <w:pPr>
        <w:jc w:val="both"/>
        <w:rPr>
          <w:rFonts w:ascii="Times New Roman" w:hAnsi="Times New Roman" w:cs="Times New Roman"/>
          <w:lang w:val="en-GB" w:eastAsia="ja-JP"/>
        </w:rPr>
      </w:pPr>
    </w:p>
    <w:p w14:paraId="17AF1B9A"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5:</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Study whether/how to apply power control for A-IoT devices and UE/reader.</w:t>
      </w:r>
    </w:p>
    <w:p w14:paraId="33C291A0" w14:textId="77777777" w:rsidR="00387B41" w:rsidRPr="005E7D0C" w:rsidRDefault="00387B41" w:rsidP="00387B41">
      <w:pPr>
        <w:jc w:val="both"/>
        <w:rPr>
          <w:rFonts w:ascii="Times New Roman" w:hAnsi="Times New Roman" w:cs="Times New Roman"/>
          <w:b/>
          <w:bCs/>
          <w:lang w:val="en-GB" w:eastAsia="ja-JP"/>
        </w:rPr>
      </w:pPr>
    </w:p>
    <w:p w14:paraId="4A59872F" w14:textId="77777777" w:rsidR="00387B41" w:rsidRPr="005E7D0C" w:rsidRDefault="00387B41" w:rsidP="00387B41">
      <w:pPr>
        <w:jc w:val="both"/>
        <w:rPr>
          <w:rFonts w:ascii="Times New Roman" w:hAnsi="Times New Roman" w:cs="Times New Roman"/>
          <w:b/>
          <w:bCs/>
          <w:lang w:eastAsia="ja-JP"/>
        </w:rPr>
      </w:pPr>
      <w:r w:rsidRPr="005E7D0C">
        <w:rPr>
          <w:rFonts w:ascii="Times New Roman" w:hAnsi="Times New Roman" w:cs="Times New Roman"/>
          <w:b/>
          <w:bCs/>
          <w:u w:val="single"/>
          <w:lang w:val="en-GB" w:eastAsia="ja-JP"/>
        </w:rPr>
        <w:t>Proposal 6:</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Study scrambling for identification and interference randomization of control and data.</w:t>
      </w:r>
    </w:p>
    <w:p w14:paraId="67A3EAAB" w14:textId="77777777" w:rsidR="00387B41" w:rsidRPr="005E7D0C" w:rsidRDefault="00387B41" w:rsidP="00387B41">
      <w:pPr>
        <w:jc w:val="both"/>
        <w:rPr>
          <w:rFonts w:ascii="Times New Roman" w:hAnsi="Times New Roman" w:cs="Times New Roman"/>
          <w:b/>
          <w:bCs/>
          <w:lang w:eastAsia="ja-JP"/>
        </w:rPr>
      </w:pPr>
    </w:p>
    <w:p w14:paraId="166E7EBC" w14:textId="77777777" w:rsidR="00387B41" w:rsidRPr="005E7D0C" w:rsidRDefault="00387B41" w:rsidP="00387B41">
      <w:pPr>
        <w:jc w:val="both"/>
        <w:rPr>
          <w:rFonts w:ascii="Times New Roman" w:hAnsi="Times New Roman" w:cs="Times New Roman"/>
          <w:b/>
          <w:bCs/>
          <w:lang w:eastAsia="ja-JP"/>
        </w:rPr>
      </w:pPr>
      <w:r w:rsidRPr="005E7D0C">
        <w:rPr>
          <w:rFonts w:ascii="Times New Roman" w:hAnsi="Times New Roman" w:cs="Times New Roman"/>
          <w:b/>
          <w:bCs/>
          <w:u w:val="single"/>
          <w:lang w:val="en-GB" w:eastAsia="ja-JP"/>
        </w:rPr>
        <w:t>Proposal 7:</w:t>
      </w:r>
      <w:r w:rsidRPr="005E7D0C">
        <w:rPr>
          <w:rFonts w:ascii="Times New Roman" w:hAnsi="Times New Roman" w:cs="Times New Roman"/>
          <w:b/>
          <w:bCs/>
          <w:lang w:val="en-GB" w:eastAsia="ja-JP"/>
        </w:rPr>
        <w:t xml:space="preserve"> </w:t>
      </w:r>
      <w:r w:rsidRPr="005E7D0C">
        <w:rPr>
          <w:rFonts w:ascii="Times New Roman" w:hAnsi="Times New Roman" w:cs="Times New Roman"/>
          <w:b/>
          <w:bCs/>
          <w:lang w:eastAsia="ja-JP"/>
        </w:rPr>
        <w:t>Study CRC length and association with the ID of reader and/or A-IoT device(s).</w:t>
      </w:r>
    </w:p>
    <w:p w14:paraId="2800B941" w14:textId="77777777" w:rsidR="00387B41" w:rsidRPr="005E7D0C" w:rsidRDefault="00387B41" w:rsidP="00387B41">
      <w:pPr>
        <w:pStyle w:val="ListParagraph"/>
        <w:numPr>
          <w:ilvl w:val="0"/>
          <w:numId w:val="33"/>
        </w:numPr>
        <w:ind w:leftChars="0"/>
        <w:jc w:val="both"/>
        <w:rPr>
          <w:rFonts w:ascii="Times New Roman" w:hAnsi="Times New Roman" w:cs="Times New Roman"/>
          <w:b/>
          <w:bCs/>
          <w:lang w:eastAsia="ja-JP"/>
        </w:rPr>
      </w:pPr>
      <w:r w:rsidRPr="005E7D0C">
        <w:rPr>
          <w:rFonts w:ascii="Times New Roman" w:hAnsi="Times New Roman" w:cs="Times New Roman"/>
          <w:b/>
          <w:bCs/>
          <w:lang w:eastAsia="ja-JP"/>
        </w:rPr>
        <w:t>FFS: separate CRC for control and data.</w:t>
      </w:r>
    </w:p>
    <w:p w14:paraId="3ECFCCFA" w14:textId="77777777" w:rsidR="00387B41" w:rsidRDefault="00387B41" w:rsidP="00387B41">
      <w:pPr>
        <w:jc w:val="both"/>
        <w:rPr>
          <w:rFonts w:ascii="Times New Roman" w:hAnsi="Times New Roman" w:cs="Times New Roman"/>
          <w:b/>
          <w:bCs/>
          <w:lang w:eastAsia="ja-JP"/>
        </w:rPr>
      </w:pPr>
    </w:p>
    <w:p w14:paraId="0EB9A5FA" w14:textId="77777777" w:rsidR="00F75285" w:rsidRPr="005E7D0C" w:rsidRDefault="00F75285" w:rsidP="00387B41">
      <w:pPr>
        <w:jc w:val="both"/>
        <w:rPr>
          <w:rFonts w:ascii="Times New Roman" w:hAnsi="Times New Roman" w:cs="Times New Roman"/>
          <w:b/>
          <w:bCs/>
          <w:lang w:eastAsia="ja-JP"/>
        </w:rPr>
      </w:pPr>
    </w:p>
    <w:p w14:paraId="2FEE3BAB" w14:textId="5FCAB469" w:rsidR="003A78FB" w:rsidRPr="005E7D0C" w:rsidRDefault="003A78FB" w:rsidP="003A78FB">
      <w:pPr>
        <w:jc w:val="both"/>
        <w:rPr>
          <w:rFonts w:ascii="Times New Roman" w:hAnsi="Times New Roman" w:cs="Times New Roman"/>
          <w:lang w:val="en-GB" w:eastAsia="ja-JP"/>
        </w:rPr>
      </w:pPr>
      <w:r>
        <w:rPr>
          <w:rFonts w:ascii="Times New Roman" w:hAnsi="Times New Roman" w:cs="Times New Roman"/>
          <w:lang w:val="en-GB" w:eastAsia="ja-JP"/>
        </w:rPr>
        <w:t>For proximity determination</w:t>
      </w:r>
      <w:r w:rsidRPr="005E7D0C">
        <w:rPr>
          <w:rFonts w:ascii="Times New Roman" w:hAnsi="Times New Roman" w:cs="Times New Roman"/>
          <w:lang w:val="en-GB" w:eastAsia="ja-JP"/>
        </w:rPr>
        <w:t>:</w:t>
      </w:r>
    </w:p>
    <w:p w14:paraId="5D9468DC" w14:textId="77777777" w:rsidR="00AB0E70" w:rsidRPr="005E7D0C" w:rsidRDefault="00AB0E70" w:rsidP="00AB0E70">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Observation:</w:t>
      </w:r>
    </w:p>
    <w:p w14:paraId="38761786" w14:textId="77777777" w:rsidR="00F75285" w:rsidRPr="00AB0E70" w:rsidRDefault="00F75285" w:rsidP="00F75285">
      <w:pPr>
        <w:pStyle w:val="ListParagraph"/>
        <w:numPr>
          <w:ilvl w:val="0"/>
          <w:numId w:val="33"/>
        </w:numPr>
        <w:ind w:leftChars="0"/>
        <w:jc w:val="both"/>
        <w:rPr>
          <w:rFonts w:ascii="Times New Roman" w:hAnsi="Times New Roman" w:cs="Times New Roman"/>
          <w:b/>
          <w:bCs/>
          <w:lang w:val="en-GB" w:eastAsia="ja-JP"/>
        </w:rPr>
      </w:pPr>
      <w:r w:rsidRPr="005E7D0C">
        <w:rPr>
          <w:rFonts w:ascii="Times New Roman" w:hAnsi="Times New Roman" w:cs="Times New Roman"/>
          <w:b/>
          <w:bCs/>
          <w:lang w:val="en-GB" w:eastAsia="ja-JP"/>
        </w:rPr>
        <w:t>Useful to consider the proximity determination for a very close distance between a reader and an A-IoT device</w:t>
      </w:r>
      <w:r w:rsidRPr="005E7D0C">
        <w:rPr>
          <w:rFonts w:ascii="Times New Roman" w:hAnsi="Times New Roman" w:cs="Times New Roman"/>
          <w:b/>
          <w:bCs/>
          <w:lang w:eastAsia="ja-JP"/>
        </w:rPr>
        <w:t>.</w:t>
      </w:r>
    </w:p>
    <w:p w14:paraId="0D667E56" w14:textId="4F351451" w:rsidR="00943F7A" w:rsidRPr="00402EE4" w:rsidRDefault="00943F7A" w:rsidP="00943F7A">
      <w:pPr>
        <w:pStyle w:val="ListParagraph"/>
        <w:numPr>
          <w:ilvl w:val="0"/>
          <w:numId w:val="33"/>
        </w:numPr>
        <w:ind w:leftChars="0"/>
        <w:jc w:val="both"/>
        <w:rPr>
          <w:rFonts w:ascii="Times New Roman" w:hAnsi="Times New Roman" w:cs="Times New Roman"/>
          <w:lang w:val="en-GB" w:eastAsia="ja-JP"/>
        </w:rPr>
      </w:pPr>
      <w:r>
        <w:rPr>
          <w:rFonts w:ascii="Times New Roman" w:hAnsi="Times New Roman" w:cs="Times New Roman"/>
          <w:b/>
          <w:bCs/>
          <w:lang w:val="en-GB" w:eastAsia="ja-JP"/>
        </w:rPr>
        <w:t>Unlike positioning,</w:t>
      </w:r>
      <w:r w:rsidRPr="00F75285">
        <w:rPr>
          <w:rFonts w:ascii="Times New Roman" w:hAnsi="Times New Roman" w:cs="Times New Roman"/>
          <w:b/>
          <w:bCs/>
          <w:lang w:val="en-GB" w:eastAsia="ja-JP"/>
        </w:rPr>
        <w:t xml:space="preserve"> proximity determination does not</w:t>
      </w:r>
      <w:r w:rsidRPr="008E0EB3">
        <w:rPr>
          <w:rFonts w:ascii="Times New Roman" w:hAnsi="Times New Roman" w:cs="Times New Roman"/>
          <w:b/>
          <w:bCs/>
          <w:lang w:val="en-GB" w:eastAsia="ja-JP"/>
        </w:rPr>
        <w:t xml:space="preserve"> target determining a distance or location, it just makes a binary determination whether </w:t>
      </w:r>
      <w:r w:rsidR="007D197F">
        <w:rPr>
          <w:rFonts w:ascii="Times New Roman" w:hAnsi="Times New Roman" w:cs="Times New Roman"/>
          <w:b/>
          <w:bCs/>
          <w:lang w:val="en-GB" w:eastAsia="ja-JP"/>
        </w:rPr>
        <w:t>a</w:t>
      </w:r>
      <w:r w:rsidRPr="008E0EB3">
        <w:rPr>
          <w:rFonts w:ascii="Times New Roman" w:hAnsi="Times New Roman" w:cs="Times New Roman"/>
          <w:b/>
          <w:bCs/>
          <w:lang w:val="en-GB" w:eastAsia="ja-JP"/>
        </w:rPr>
        <w:t xml:space="preserve"> distance is within a few tens of centimetres or not.</w:t>
      </w:r>
    </w:p>
    <w:p w14:paraId="72A90B48" w14:textId="77777777" w:rsidR="00387B41" w:rsidRPr="005E7D0C" w:rsidRDefault="00387B41" w:rsidP="00387B41">
      <w:pPr>
        <w:jc w:val="both"/>
        <w:rPr>
          <w:rFonts w:ascii="Times New Roman" w:hAnsi="Times New Roman" w:cs="Times New Roman"/>
          <w:b/>
          <w:bCs/>
          <w:u w:val="single"/>
          <w:lang w:val="en-GB" w:eastAsia="ja-JP"/>
        </w:rPr>
      </w:pPr>
    </w:p>
    <w:p w14:paraId="5A22C8FC" w14:textId="77777777" w:rsidR="00387B41" w:rsidRPr="005E7D0C" w:rsidRDefault="00387B41" w:rsidP="00387B41">
      <w:pPr>
        <w:jc w:val="both"/>
        <w:rPr>
          <w:rFonts w:ascii="Times New Roman" w:hAnsi="Times New Roman" w:cs="Times New Roman"/>
          <w:b/>
          <w:bCs/>
          <w:u w:val="single"/>
          <w:lang w:val="en-GB" w:eastAsia="ja-JP"/>
        </w:rPr>
      </w:pPr>
      <w:r w:rsidRPr="005E7D0C">
        <w:rPr>
          <w:rFonts w:ascii="Times New Roman" w:hAnsi="Times New Roman" w:cs="Times New Roman"/>
          <w:b/>
          <w:bCs/>
          <w:u w:val="single"/>
          <w:lang w:val="en-GB" w:eastAsia="ja-JP"/>
        </w:rPr>
        <w:t>Proposal 8:</w:t>
      </w:r>
      <w:r w:rsidRPr="005E7D0C">
        <w:rPr>
          <w:rFonts w:ascii="Times New Roman" w:hAnsi="Times New Roman" w:cs="Times New Roman"/>
          <w:b/>
          <w:bCs/>
          <w:color w:val="000000" w:themeColor="text1"/>
          <w:kern w:val="24"/>
          <w:sz w:val="48"/>
          <w:szCs w:val="48"/>
        </w:rPr>
        <w:t xml:space="preserve"> </w:t>
      </w:r>
      <w:r w:rsidRPr="005E7D0C">
        <w:rPr>
          <w:rFonts w:ascii="Times New Roman" w:hAnsi="Times New Roman" w:cs="Times New Roman"/>
          <w:b/>
          <w:bCs/>
          <w:lang w:eastAsia="ja-JP"/>
        </w:rPr>
        <w:t>Study A-IoT device measurement or reader measurement for proximity determination.</w:t>
      </w:r>
    </w:p>
    <w:p w14:paraId="038540E5" w14:textId="77777777" w:rsidR="00387B41" w:rsidRPr="005E7D0C" w:rsidRDefault="00387B41" w:rsidP="00387B41">
      <w:pPr>
        <w:jc w:val="both"/>
        <w:rPr>
          <w:rFonts w:ascii="Times New Roman" w:hAnsi="Times New Roman" w:cs="Times New Roman"/>
          <w:lang w:val="en-GB" w:eastAsia="ja-JP"/>
        </w:rPr>
      </w:pPr>
    </w:p>
    <w:p w14:paraId="2A174066" w14:textId="77777777" w:rsidR="00387B41" w:rsidRDefault="00387B41" w:rsidP="00387B41">
      <w:pPr>
        <w:jc w:val="both"/>
        <w:rPr>
          <w:rFonts w:ascii="Times New Roman" w:hAnsi="Times New Roman" w:cs="Times New Roman"/>
          <w:lang w:val="en-GB" w:eastAsia="ja-JP"/>
        </w:rPr>
      </w:pPr>
    </w:p>
    <w:p w14:paraId="590E4D2A" w14:textId="77777777" w:rsidR="00387B41" w:rsidRDefault="00387B41" w:rsidP="00387B41">
      <w:pPr>
        <w:jc w:val="both"/>
        <w:rPr>
          <w:rFonts w:ascii="Times New Roman" w:hAnsi="Times New Roman" w:cs="Times New Roman"/>
          <w:lang w:val="en-GB" w:eastAsia="ja-JP"/>
        </w:rPr>
      </w:pPr>
    </w:p>
    <w:p w14:paraId="14B3225F" w14:textId="77777777" w:rsidR="00387B41" w:rsidRPr="005E7D0C" w:rsidRDefault="00387B41" w:rsidP="00387B41">
      <w:pPr>
        <w:jc w:val="both"/>
        <w:rPr>
          <w:rFonts w:ascii="Times New Roman" w:hAnsi="Times New Roman" w:cs="Times New Roman"/>
          <w:lang w:val="en-GB" w:eastAsia="ja-JP"/>
        </w:rPr>
      </w:pPr>
    </w:p>
    <w:p w14:paraId="53043745" w14:textId="77777777" w:rsidR="00387B41" w:rsidRPr="005E7D0C" w:rsidRDefault="00387B41" w:rsidP="00387B41">
      <w:pPr>
        <w:jc w:val="both"/>
        <w:rPr>
          <w:rFonts w:ascii="Times New Roman" w:hAnsi="Times New Roman" w:cs="Times New Roman"/>
          <w:lang w:val="en-GB" w:eastAsia="ja-JP"/>
        </w:rPr>
      </w:pPr>
    </w:p>
    <w:p w14:paraId="63C935A5" w14:textId="77777777" w:rsidR="00387B41" w:rsidRPr="005E7D0C" w:rsidRDefault="00387B41" w:rsidP="00387B41">
      <w:pPr>
        <w:pStyle w:val="Heading1"/>
        <w:rPr>
          <w:rFonts w:ascii="Times New Roman" w:hAnsi="Times New Roman" w:cs="Times New Roman"/>
          <w:b/>
          <w:sz w:val="32"/>
          <w:szCs w:val="32"/>
          <w:lang w:eastAsia="ja-JP"/>
        </w:rPr>
      </w:pPr>
      <w:r w:rsidRPr="005E7D0C">
        <w:rPr>
          <w:rFonts w:ascii="Times New Roman" w:hAnsi="Times New Roman" w:cs="Times New Roman"/>
          <w:b/>
          <w:sz w:val="32"/>
          <w:szCs w:val="32"/>
          <w:lang w:eastAsia="ja-JP"/>
        </w:rPr>
        <w:t>Reference</w:t>
      </w:r>
    </w:p>
    <w:p w14:paraId="391BE424" w14:textId="77777777" w:rsidR="00387B41" w:rsidRPr="005E7D0C" w:rsidRDefault="00387B41" w:rsidP="00387B41">
      <w:pPr>
        <w:ind w:left="284" w:hangingChars="129" w:hanging="284"/>
        <w:jc w:val="both"/>
        <w:rPr>
          <w:rFonts w:ascii="Times New Roman" w:hAnsi="Times New Roman" w:cs="Times New Roman"/>
          <w:lang w:val="en-GB" w:eastAsia="ja-JP"/>
        </w:rPr>
      </w:pPr>
      <w:r w:rsidRPr="005E7D0C">
        <w:rPr>
          <w:rFonts w:ascii="Times New Roman" w:hAnsi="Times New Roman" w:cs="Times New Roman"/>
          <w:lang w:val="en-GB" w:eastAsia="ja-JP"/>
        </w:rPr>
        <w:t>[1] RP-234058, Study on solutions for Ambient IoT (Internet of Things) in NR</w:t>
      </w:r>
    </w:p>
    <w:p w14:paraId="7E0C13D0" w14:textId="77777777" w:rsidR="00387B41" w:rsidRPr="005E7D0C" w:rsidRDefault="00387B41" w:rsidP="00387B41">
      <w:pPr>
        <w:ind w:left="284" w:hangingChars="129" w:hanging="284"/>
        <w:jc w:val="both"/>
        <w:rPr>
          <w:rFonts w:ascii="Times New Roman" w:hAnsi="Times New Roman" w:cs="Times New Roman"/>
          <w:lang w:val="en-GB" w:eastAsia="ja-JP"/>
        </w:rPr>
      </w:pPr>
      <w:r w:rsidRPr="005E7D0C">
        <w:rPr>
          <w:rFonts w:ascii="Times New Roman" w:hAnsi="Times New Roman" w:cs="Times New Roman"/>
          <w:lang w:val="en-GB" w:eastAsia="ja-JP"/>
        </w:rPr>
        <w:t>[2] R1-2401444, Ambient IoT Device Architecture, Qualcomm, RAN1#116, Athens, Greece, February 26th – March 1st, 2024.</w:t>
      </w:r>
    </w:p>
    <w:p w14:paraId="3061117E" w14:textId="77777777" w:rsidR="00387B41" w:rsidRPr="005E7D0C" w:rsidRDefault="00387B41" w:rsidP="00387B41">
      <w:pPr>
        <w:ind w:left="284" w:hangingChars="129" w:hanging="284"/>
        <w:jc w:val="both"/>
        <w:rPr>
          <w:rFonts w:ascii="Times New Roman" w:hAnsi="Times New Roman" w:cs="Times New Roman"/>
          <w:lang w:val="en-GB" w:eastAsia="ja-JP"/>
        </w:rPr>
      </w:pPr>
      <w:r w:rsidRPr="005E7D0C">
        <w:rPr>
          <w:rFonts w:ascii="Times New Roman" w:hAnsi="Times New Roman" w:cs="Times New Roman"/>
          <w:lang w:val="en-GB" w:eastAsia="ja-JP"/>
        </w:rPr>
        <w:t>[3] 3GPP TR38.848, Study on Ambient IoT (Internet of Things) in RAN.</w:t>
      </w:r>
    </w:p>
    <w:p w14:paraId="16E8DD3A" w14:textId="77777777" w:rsidR="00387B41" w:rsidRPr="005E7D0C" w:rsidRDefault="00387B41" w:rsidP="00387B41">
      <w:pPr>
        <w:ind w:left="284" w:hangingChars="129" w:hanging="284"/>
        <w:jc w:val="both"/>
        <w:rPr>
          <w:rFonts w:ascii="Times New Roman" w:hAnsi="Times New Roman" w:cs="Times New Roman"/>
          <w:lang w:val="en-GB" w:eastAsia="ja-JP"/>
        </w:rPr>
      </w:pPr>
      <w:r w:rsidRPr="005E7D0C">
        <w:rPr>
          <w:rFonts w:ascii="Times New Roman" w:hAnsi="Times New Roman" w:cs="Times New Roman"/>
          <w:lang w:val="en-GB" w:eastAsia="ja-JP"/>
        </w:rPr>
        <w:t>[4] R1-2401446, Frame structure and timing aspects, Qualcomm, RAN1#116, Athens, Greece, February 26th – March 1st, 2024.</w:t>
      </w:r>
    </w:p>
    <w:p w14:paraId="18BCF397" w14:textId="5D76D319" w:rsidR="00177B20" w:rsidRPr="00387B41" w:rsidRDefault="00177B20" w:rsidP="00387B41">
      <w:pPr>
        <w:rPr>
          <w:lang w:val="en-GB"/>
        </w:rPr>
      </w:pPr>
    </w:p>
    <w:sectPr w:rsidR="00177B20" w:rsidRPr="00387B41" w:rsidSect="00C60E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F66B1" w14:textId="77777777" w:rsidR="00C60E6C" w:rsidRDefault="00C60E6C" w:rsidP="00C36A51">
      <w:pPr>
        <w:spacing w:line="240" w:lineRule="auto"/>
      </w:pPr>
      <w:r>
        <w:separator/>
      </w:r>
    </w:p>
  </w:endnote>
  <w:endnote w:type="continuationSeparator" w:id="0">
    <w:p w14:paraId="29DEAC11" w14:textId="77777777" w:rsidR="00C60E6C" w:rsidRDefault="00C60E6C" w:rsidP="00C36A51">
      <w:pPr>
        <w:spacing w:line="240" w:lineRule="auto"/>
      </w:pPr>
      <w:r>
        <w:continuationSeparator/>
      </w:r>
    </w:p>
  </w:endnote>
  <w:endnote w:type="continuationNotice" w:id="1">
    <w:p w14:paraId="4CC39CDD" w14:textId="77777777" w:rsidR="00C60E6C" w:rsidRDefault="00C60E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CC12" w14:textId="77777777" w:rsidR="00C60E6C" w:rsidRDefault="00C60E6C" w:rsidP="00C36A51">
      <w:pPr>
        <w:spacing w:line="240" w:lineRule="auto"/>
      </w:pPr>
      <w:r>
        <w:separator/>
      </w:r>
    </w:p>
  </w:footnote>
  <w:footnote w:type="continuationSeparator" w:id="0">
    <w:p w14:paraId="40696215" w14:textId="77777777" w:rsidR="00C60E6C" w:rsidRDefault="00C60E6C" w:rsidP="00C36A51">
      <w:pPr>
        <w:spacing w:line="240" w:lineRule="auto"/>
      </w:pPr>
      <w:r>
        <w:continuationSeparator/>
      </w:r>
    </w:p>
  </w:footnote>
  <w:footnote w:type="continuationNotice" w:id="1">
    <w:p w14:paraId="4DA404FB" w14:textId="77777777" w:rsidR="00C60E6C" w:rsidRDefault="00C60E6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0C6D80"/>
    <w:multiLevelType w:val="hybridMultilevel"/>
    <w:tmpl w:val="633E95E2"/>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80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928D6"/>
    <w:multiLevelType w:val="hybridMultilevel"/>
    <w:tmpl w:val="00FE5636"/>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377523"/>
    <w:multiLevelType w:val="hybridMultilevel"/>
    <w:tmpl w:val="918AD1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036E11"/>
    <w:multiLevelType w:val="hybridMultilevel"/>
    <w:tmpl w:val="B770F02E"/>
    <w:lvl w:ilvl="0" w:tplc="A8ECE986">
      <w:start w:val="1"/>
      <w:numFmt w:val="bullet"/>
      <w:lvlText w:val="•"/>
      <w:lvlJc w:val="left"/>
      <w:pPr>
        <w:tabs>
          <w:tab w:val="num" w:pos="720"/>
        </w:tabs>
        <w:ind w:left="720" w:hanging="360"/>
      </w:pPr>
      <w:rPr>
        <w:rFonts w:ascii="Microsoft Sans Serif" w:hAnsi="Microsoft Sans Serif" w:hint="default"/>
      </w:rPr>
    </w:lvl>
    <w:lvl w:ilvl="1" w:tplc="5B3A3B16" w:tentative="1">
      <w:start w:val="1"/>
      <w:numFmt w:val="bullet"/>
      <w:lvlText w:val="•"/>
      <w:lvlJc w:val="left"/>
      <w:pPr>
        <w:tabs>
          <w:tab w:val="num" w:pos="1440"/>
        </w:tabs>
        <w:ind w:left="1440" w:hanging="360"/>
      </w:pPr>
      <w:rPr>
        <w:rFonts w:ascii="Microsoft Sans Serif" w:hAnsi="Microsoft Sans Serif" w:hint="default"/>
      </w:rPr>
    </w:lvl>
    <w:lvl w:ilvl="2" w:tplc="438601F8">
      <w:start w:val="1"/>
      <w:numFmt w:val="bullet"/>
      <w:lvlText w:val="•"/>
      <w:lvlJc w:val="left"/>
      <w:pPr>
        <w:tabs>
          <w:tab w:val="num" w:pos="2160"/>
        </w:tabs>
        <w:ind w:left="2160" w:hanging="360"/>
      </w:pPr>
      <w:rPr>
        <w:rFonts w:ascii="Microsoft Sans Serif" w:hAnsi="Microsoft Sans Serif" w:hint="default"/>
      </w:rPr>
    </w:lvl>
    <w:lvl w:ilvl="3" w:tplc="EB06E4F4" w:tentative="1">
      <w:start w:val="1"/>
      <w:numFmt w:val="bullet"/>
      <w:lvlText w:val="•"/>
      <w:lvlJc w:val="left"/>
      <w:pPr>
        <w:tabs>
          <w:tab w:val="num" w:pos="2880"/>
        </w:tabs>
        <w:ind w:left="2880" w:hanging="360"/>
      </w:pPr>
      <w:rPr>
        <w:rFonts w:ascii="Microsoft Sans Serif" w:hAnsi="Microsoft Sans Serif" w:hint="default"/>
      </w:rPr>
    </w:lvl>
    <w:lvl w:ilvl="4" w:tplc="07D83D96" w:tentative="1">
      <w:start w:val="1"/>
      <w:numFmt w:val="bullet"/>
      <w:lvlText w:val="•"/>
      <w:lvlJc w:val="left"/>
      <w:pPr>
        <w:tabs>
          <w:tab w:val="num" w:pos="3600"/>
        </w:tabs>
        <w:ind w:left="3600" w:hanging="360"/>
      </w:pPr>
      <w:rPr>
        <w:rFonts w:ascii="Microsoft Sans Serif" w:hAnsi="Microsoft Sans Serif" w:hint="default"/>
      </w:rPr>
    </w:lvl>
    <w:lvl w:ilvl="5" w:tplc="0C7A22DA" w:tentative="1">
      <w:start w:val="1"/>
      <w:numFmt w:val="bullet"/>
      <w:lvlText w:val="•"/>
      <w:lvlJc w:val="left"/>
      <w:pPr>
        <w:tabs>
          <w:tab w:val="num" w:pos="4320"/>
        </w:tabs>
        <w:ind w:left="4320" w:hanging="360"/>
      </w:pPr>
      <w:rPr>
        <w:rFonts w:ascii="Microsoft Sans Serif" w:hAnsi="Microsoft Sans Serif" w:hint="default"/>
      </w:rPr>
    </w:lvl>
    <w:lvl w:ilvl="6" w:tplc="8440FC5A" w:tentative="1">
      <w:start w:val="1"/>
      <w:numFmt w:val="bullet"/>
      <w:lvlText w:val="•"/>
      <w:lvlJc w:val="left"/>
      <w:pPr>
        <w:tabs>
          <w:tab w:val="num" w:pos="5040"/>
        </w:tabs>
        <w:ind w:left="5040" w:hanging="360"/>
      </w:pPr>
      <w:rPr>
        <w:rFonts w:ascii="Microsoft Sans Serif" w:hAnsi="Microsoft Sans Serif" w:hint="default"/>
      </w:rPr>
    </w:lvl>
    <w:lvl w:ilvl="7" w:tplc="9098B184" w:tentative="1">
      <w:start w:val="1"/>
      <w:numFmt w:val="bullet"/>
      <w:lvlText w:val="•"/>
      <w:lvlJc w:val="left"/>
      <w:pPr>
        <w:tabs>
          <w:tab w:val="num" w:pos="5760"/>
        </w:tabs>
        <w:ind w:left="5760" w:hanging="360"/>
      </w:pPr>
      <w:rPr>
        <w:rFonts w:ascii="Microsoft Sans Serif" w:hAnsi="Microsoft Sans Serif" w:hint="default"/>
      </w:rPr>
    </w:lvl>
    <w:lvl w:ilvl="8" w:tplc="9C98ED7C"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51204E"/>
    <w:multiLevelType w:val="hybridMultilevel"/>
    <w:tmpl w:val="40C071DE"/>
    <w:lvl w:ilvl="0" w:tplc="6F2AFD16">
      <w:start w:val="3"/>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2E107A"/>
    <w:multiLevelType w:val="hybridMultilevel"/>
    <w:tmpl w:val="A066DF48"/>
    <w:lvl w:ilvl="0" w:tplc="8F40EFD6">
      <w:start w:val="1"/>
      <w:numFmt w:val="bullet"/>
      <w:lvlText w:val="•"/>
      <w:lvlJc w:val="left"/>
      <w:pPr>
        <w:tabs>
          <w:tab w:val="num" w:pos="720"/>
        </w:tabs>
        <w:ind w:left="720" w:hanging="360"/>
      </w:pPr>
      <w:rPr>
        <w:rFonts w:ascii="Microsoft Sans Serif" w:hAnsi="Microsoft Sans Serif" w:hint="default"/>
      </w:rPr>
    </w:lvl>
    <w:lvl w:ilvl="1" w:tplc="9C18BC76" w:tentative="1">
      <w:start w:val="1"/>
      <w:numFmt w:val="bullet"/>
      <w:lvlText w:val="•"/>
      <w:lvlJc w:val="left"/>
      <w:pPr>
        <w:tabs>
          <w:tab w:val="num" w:pos="1440"/>
        </w:tabs>
        <w:ind w:left="1440" w:hanging="360"/>
      </w:pPr>
      <w:rPr>
        <w:rFonts w:ascii="Microsoft Sans Serif" w:hAnsi="Microsoft Sans Serif" w:hint="default"/>
      </w:rPr>
    </w:lvl>
    <w:lvl w:ilvl="2" w:tplc="AF22519C">
      <w:start w:val="1"/>
      <w:numFmt w:val="bullet"/>
      <w:lvlText w:val="•"/>
      <w:lvlJc w:val="left"/>
      <w:pPr>
        <w:tabs>
          <w:tab w:val="num" w:pos="2160"/>
        </w:tabs>
        <w:ind w:left="2160" w:hanging="360"/>
      </w:pPr>
      <w:rPr>
        <w:rFonts w:ascii="Microsoft Sans Serif" w:hAnsi="Microsoft Sans Serif" w:hint="default"/>
      </w:rPr>
    </w:lvl>
    <w:lvl w:ilvl="3" w:tplc="596CE452">
      <w:numFmt w:val="bullet"/>
      <w:lvlText w:val="•"/>
      <w:lvlJc w:val="left"/>
      <w:pPr>
        <w:tabs>
          <w:tab w:val="num" w:pos="2880"/>
        </w:tabs>
        <w:ind w:left="2880" w:hanging="360"/>
      </w:pPr>
      <w:rPr>
        <w:rFonts w:ascii="Arial" w:hAnsi="Arial" w:hint="default"/>
      </w:rPr>
    </w:lvl>
    <w:lvl w:ilvl="4" w:tplc="C3A2CEB6" w:tentative="1">
      <w:start w:val="1"/>
      <w:numFmt w:val="bullet"/>
      <w:lvlText w:val="•"/>
      <w:lvlJc w:val="left"/>
      <w:pPr>
        <w:tabs>
          <w:tab w:val="num" w:pos="3600"/>
        </w:tabs>
        <w:ind w:left="3600" w:hanging="360"/>
      </w:pPr>
      <w:rPr>
        <w:rFonts w:ascii="Microsoft Sans Serif" w:hAnsi="Microsoft Sans Serif" w:hint="default"/>
      </w:rPr>
    </w:lvl>
    <w:lvl w:ilvl="5" w:tplc="CA5808FC" w:tentative="1">
      <w:start w:val="1"/>
      <w:numFmt w:val="bullet"/>
      <w:lvlText w:val="•"/>
      <w:lvlJc w:val="left"/>
      <w:pPr>
        <w:tabs>
          <w:tab w:val="num" w:pos="4320"/>
        </w:tabs>
        <w:ind w:left="4320" w:hanging="360"/>
      </w:pPr>
      <w:rPr>
        <w:rFonts w:ascii="Microsoft Sans Serif" w:hAnsi="Microsoft Sans Serif" w:hint="default"/>
      </w:rPr>
    </w:lvl>
    <w:lvl w:ilvl="6" w:tplc="FE4C7340" w:tentative="1">
      <w:start w:val="1"/>
      <w:numFmt w:val="bullet"/>
      <w:lvlText w:val="•"/>
      <w:lvlJc w:val="left"/>
      <w:pPr>
        <w:tabs>
          <w:tab w:val="num" w:pos="5040"/>
        </w:tabs>
        <w:ind w:left="5040" w:hanging="360"/>
      </w:pPr>
      <w:rPr>
        <w:rFonts w:ascii="Microsoft Sans Serif" w:hAnsi="Microsoft Sans Serif" w:hint="default"/>
      </w:rPr>
    </w:lvl>
    <w:lvl w:ilvl="7" w:tplc="DCC4F92C" w:tentative="1">
      <w:start w:val="1"/>
      <w:numFmt w:val="bullet"/>
      <w:lvlText w:val="•"/>
      <w:lvlJc w:val="left"/>
      <w:pPr>
        <w:tabs>
          <w:tab w:val="num" w:pos="5760"/>
        </w:tabs>
        <w:ind w:left="5760" w:hanging="360"/>
      </w:pPr>
      <w:rPr>
        <w:rFonts w:ascii="Microsoft Sans Serif" w:hAnsi="Microsoft Sans Serif" w:hint="default"/>
      </w:rPr>
    </w:lvl>
    <w:lvl w:ilvl="8" w:tplc="9C84E5EC"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88210FD"/>
    <w:multiLevelType w:val="hybridMultilevel"/>
    <w:tmpl w:val="C76E6756"/>
    <w:lvl w:ilvl="0" w:tplc="BEC2B030">
      <w:start w:val="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BA6EB9"/>
    <w:multiLevelType w:val="hybridMultilevel"/>
    <w:tmpl w:val="AAAC1378"/>
    <w:lvl w:ilvl="0" w:tplc="6F2AFD16">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047E98"/>
    <w:multiLevelType w:val="hybridMultilevel"/>
    <w:tmpl w:val="1A5EDD48"/>
    <w:lvl w:ilvl="0" w:tplc="FFFFFFFF">
      <w:start w:val="3"/>
      <w:numFmt w:val="bullet"/>
      <w:lvlText w:val="-"/>
      <w:lvlJc w:val="left"/>
      <w:pPr>
        <w:ind w:left="360" w:hanging="36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EB78D990">
      <w:start w:val="1"/>
      <w:numFmt w:val="bullet"/>
      <w:lvlText w:val="•"/>
      <w:lvlJc w:val="left"/>
      <w:pPr>
        <w:ind w:left="1240" w:hanging="36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A52185D"/>
    <w:multiLevelType w:val="hybridMultilevel"/>
    <w:tmpl w:val="CE60EB1E"/>
    <w:lvl w:ilvl="0" w:tplc="7C822B5C">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2"/>
  </w:num>
  <w:num w:numId="2" w16cid:durableId="1306471028">
    <w:abstractNumId w:val="30"/>
  </w:num>
  <w:num w:numId="3" w16cid:durableId="1308512603">
    <w:abstractNumId w:val="26"/>
  </w:num>
  <w:num w:numId="4" w16cid:durableId="62873104">
    <w:abstractNumId w:val="33"/>
  </w:num>
  <w:num w:numId="5" w16cid:durableId="1730035201">
    <w:abstractNumId w:val="31"/>
  </w:num>
  <w:num w:numId="6" w16cid:durableId="1654525069">
    <w:abstractNumId w:val="29"/>
  </w:num>
  <w:num w:numId="7" w16cid:durableId="1771045285">
    <w:abstractNumId w:val="13"/>
  </w:num>
  <w:num w:numId="8" w16cid:durableId="1008365595">
    <w:abstractNumId w:val="0"/>
  </w:num>
  <w:num w:numId="9" w16cid:durableId="623537821">
    <w:abstractNumId w:val="23"/>
  </w:num>
  <w:num w:numId="10" w16cid:durableId="324168834">
    <w:abstractNumId w:val="16"/>
  </w:num>
  <w:num w:numId="11" w16cid:durableId="2046782368">
    <w:abstractNumId w:val="39"/>
  </w:num>
  <w:num w:numId="12" w16cid:durableId="1447312847">
    <w:abstractNumId w:val="6"/>
  </w:num>
  <w:num w:numId="13" w16cid:durableId="1640644963">
    <w:abstractNumId w:val="3"/>
  </w:num>
  <w:num w:numId="14" w16cid:durableId="434059984">
    <w:abstractNumId w:val="27"/>
  </w:num>
  <w:num w:numId="15" w16cid:durableId="157116064">
    <w:abstractNumId w:val="17"/>
  </w:num>
  <w:num w:numId="16" w16cid:durableId="1543246294">
    <w:abstractNumId w:val="24"/>
  </w:num>
  <w:num w:numId="17" w16cid:durableId="703407891">
    <w:abstractNumId w:val="5"/>
  </w:num>
  <w:num w:numId="18" w16cid:durableId="187446807">
    <w:abstractNumId w:val="12"/>
  </w:num>
  <w:num w:numId="19" w16cid:durableId="1824422885">
    <w:abstractNumId w:val="10"/>
  </w:num>
  <w:num w:numId="20" w16cid:durableId="369694526">
    <w:abstractNumId w:val="11"/>
  </w:num>
  <w:num w:numId="21" w16cid:durableId="1731923648">
    <w:abstractNumId w:val="18"/>
  </w:num>
  <w:num w:numId="22" w16cid:durableId="2020113576">
    <w:abstractNumId w:val="42"/>
  </w:num>
  <w:num w:numId="23" w16cid:durableId="816339082">
    <w:abstractNumId w:val="2"/>
  </w:num>
  <w:num w:numId="24" w16cid:durableId="329791193">
    <w:abstractNumId w:val="14"/>
  </w:num>
  <w:num w:numId="25" w16cid:durableId="2111076716">
    <w:abstractNumId w:val="15"/>
  </w:num>
  <w:num w:numId="26" w16cid:durableId="1888295192">
    <w:abstractNumId w:val="36"/>
  </w:num>
  <w:num w:numId="27" w16cid:durableId="1682197038">
    <w:abstractNumId w:val="41"/>
  </w:num>
  <w:num w:numId="28" w16cid:durableId="1911497468">
    <w:abstractNumId w:val="25"/>
  </w:num>
  <w:num w:numId="29" w16cid:durableId="1262641880">
    <w:abstractNumId w:val="35"/>
  </w:num>
  <w:num w:numId="30" w16cid:durableId="1947300742">
    <w:abstractNumId w:val="28"/>
  </w:num>
  <w:num w:numId="31" w16cid:durableId="334889451">
    <w:abstractNumId w:val="7"/>
  </w:num>
  <w:num w:numId="32" w16cid:durableId="1304846796">
    <w:abstractNumId w:val="37"/>
  </w:num>
  <w:num w:numId="33" w16cid:durableId="1728608049">
    <w:abstractNumId w:val="38"/>
  </w:num>
  <w:num w:numId="34" w16cid:durableId="660738254">
    <w:abstractNumId w:val="20"/>
  </w:num>
  <w:num w:numId="35" w16cid:durableId="726102081">
    <w:abstractNumId w:val="8"/>
  </w:num>
  <w:num w:numId="36" w16cid:durableId="1937395246">
    <w:abstractNumId w:val="9"/>
  </w:num>
  <w:num w:numId="37" w16cid:durableId="208686562">
    <w:abstractNumId w:val="19"/>
  </w:num>
  <w:num w:numId="38" w16cid:durableId="1043409024">
    <w:abstractNumId w:val="32"/>
  </w:num>
  <w:num w:numId="39" w16cid:durableId="1186870122">
    <w:abstractNumId w:val="40"/>
  </w:num>
  <w:num w:numId="40" w16cid:durableId="158277966">
    <w:abstractNumId w:val="21"/>
  </w:num>
  <w:num w:numId="41" w16cid:durableId="1314094095">
    <w:abstractNumId w:val="34"/>
  </w:num>
  <w:num w:numId="42" w16cid:durableId="443616080">
    <w:abstractNumId w:val="1"/>
  </w:num>
  <w:num w:numId="43" w16cid:durableId="157570410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BE1"/>
    <w:rsid w:val="00001239"/>
    <w:rsid w:val="000013EF"/>
    <w:rsid w:val="00001EE3"/>
    <w:rsid w:val="00001FEB"/>
    <w:rsid w:val="00002149"/>
    <w:rsid w:val="0000221D"/>
    <w:rsid w:val="00002D3D"/>
    <w:rsid w:val="00002D7A"/>
    <w:rsid w:val="0000330D"/>
    <w:rsid w:val="00003354"/>
    <w:rsid w:val="00003E9E"/>
    <w:rsid w:val="000043D8"/>
    <w:rsid w:val="00004662"/>
    <w:rsid w:val="00004A08"/>
    <w:rsid w:val="00004C92"/>
    <w:rsid w:val="00004DF5"/>
    <w:rsid w:val="000056D8"/>
    <w:rsid w:val="000060C5"/>
    <w:rsid w:val="00006201"/>
    <w:rsid w:val="0000638C"/>
    <w:rsid w:val="000067FF"/>
    <w:rsid w:val="00006AD0"/>
    <w:rsid w:val="00006C78"/>
    <w:rsid w:val="00006E32"/>
    <w:rsid w:val="000073B4"/>
    <w:rsid w:val="000074F3"/>
    <w:rsid w:val="00007BAD"/>
    <w:rsid w:val="00007C4E"/>
    <w:rsid w:val="00007EBC"/>
    <w:rsid w:val="00007F12"/>
    <w:rsid w:val="00010009"/>
    <w:rsid w:val="000104C8"/>
    <w:rsid w:val="00010516"/>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893"/>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CF9"/>
    <w:rsid w:val="00020E10"/>
    <w:rsid w:val="00020FCC"/>
    <w:rsid w:val="000213F1"/>
    <w:rsid w:val="000214E9"/>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8B1"/>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4A7"/>
    <w:rsid w:val="000278B9"/>
    <w:rsid w:val="0003047F"/>
    <w:rsid w:val="0003058B"/>
    <w:rsid w:val="000306C1"/>
    <w:rsid w:val="000308BB"/>
    <w:rsid w:val="00030C7B"/>
    <w:rsid w:val="00030FEF"/>
    <w:rsid w:val="0003113E"/>
    <w:rsid w:val="00031FA7"/>
    <w:rsid w:val="0003218C"/>
    <w:rsid w:val="000321A6"/>
    <w:rsid w:val="00032370"/>
    <w:rsid w:val="00032A18"/>
    <w:rsid w:val="00032B3B"/>
    <w:rsid w:val="00032EBF"/>
    <w:rsid w:val="000332F4"/>
    <w:rsid w:val="00033784"/>
    <w:rsid w:val="000338B3"/>
    <w:rsid w:val="00033CA2"/>
    <w:rsid w:val="00034196"/>
    <w:rsid w:val="000343F8"/>
    <w:rsid w:val="000347EA"/>
    <w:rsid w:val="00034953"/>
    <w:rsid w:val="0003497B"/>
    <w:rsid w:val="00034BF4"/>
    <w:rsid w:val="00034D2F"/>
    <w:rsid w:val="00034E81"/>
    <w:rsid w:val="00035B1E"/>
    <w:rsid w:val="00035B86"/>
    <w:rsid w:val="0003610A"/>
    <w:rsid w:val="00036178"/>
    <w:rsid w:val="0003684D"/>
    <w:rsid w:val="00036FDE"/>
    <w:rsid w:val="000371C1"/>
    <w:rsid w:val="00037839"/>
    <w:rsid w:val="00037C95"/>
    <w:rsid w:val="00040170"/>
    <w:rsid w:val="000403CB"/>
    <w:rsid w:val="000406B9"/>
    <w:rsid w:val="0004086D"/>
    <w:rsid w:val="00040A02"/>
    <w:rsid w:val="00040BE8"/>
    <w:rsid w:val="00040C56"/>
    <w:rsid w:val="00040DEB"/>
    <w:rsid w:val="00040EA5"/>
    <w:rsid w:val="00041456"/>
    <w:rsid w:val="00041BD9"/>
    <w:rsid w:val="00041C40"/>
    <w:rsid w:val="00042082"/>
    <w:rsid w:val="00042752"/>
    <w:rsid w:val="00042899"/>
    <w:rsid w:val="00042D83"/>
    <w:rsid w:val="0004340B"/>
    <w:rsid w:val="00043476"/>
    <w:rsid w:val="000436C9"/>
    <w:rsid w:val="00043A37"/>
    <w:rsid w:val="00043ADD"/>
    <w:rsid w:val="00043E30"/>
    <w:rsid w:val="00043E3E"/>
    <w:rsid w:val="000441F5"/>
    <w:rsid w:val="00044282"/>
    <w:rsid w:val="00044295"/>
    <w:rsid w:val="0004549E"/>
    <w:rsid w:val="000454A9"/>
    <w:rsid w:val="00045596"/>
    <w:rsid w:val="000455AA"/>
    <w:rsid w:val="000455B7"/>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BFF"/>
    <w:rsid w:val="00047D2A"/>
    <w:rsid w:val="0005004D"/>
    <w:rsid w:val="0005007B"/>
    <w:rsid w:val="000501D5"/>
    <w:rsid w:val="000505CC"/>
    <w:rsid w:val="00050617"/>
    <w:rsid w:val="00050AB5"/>
    <w:rsid w:val="00050C61"/>
    <w:rsid w:val="000510C6"/>
    <w:rsid w:val="00051A1A"/>
    <w:rsid w:val="00052185"/>
    <w:rsid w:val="0005279F"/>
    <w:rsid w:val="00052DFE"/>
    <w:rsid w:val="00052FF1"/>
    <w:rsid w:val="000531CA"/>
    <w:rsid w:val="00053244"/>
    <w:rsid w:val="00053E53"/>
    <w:rsid w:val="000545DB"/>
    <w:rsid w:val="0005538F"/>
    <w:rsid w:val="000559AF"/>
    <w:rsid w:val="00055D15"/>
    <w:rsid w:val="00056182"/>
    <w:rsid w:val="00056550"/>
    <w:rsid w:val="000569F3"/>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34E"/>
    <w:rsid w:val="0006750C"/>
    <w:rsid w:val="000679EC"/>
    <w:rsid w:val="00067C43"/>
    <w:rsid w:val="00070216"/>
    <w:rsid w:val="00070677"/>
    <w:rsid w:val="00070E87"/>
    <w:rsid w:val="0007108F"/>
    <w:rsid w:val="000711BD"/>
    <w:rsid w:val="0007157B"/>
    <w:rsid w:val="00071BAF"/>
    <w:rsid w:val="00071FA1"/>
    <w:rsid w:val="00071FBB"/>
    <w:rsid w:val="0007237F"/>
    <w:rsid w:val="0007267D"/>
    <w:rsid w:val="00072C11"/>
    <w:rsid w:val="00072E30"/>
    <w:rsid w:val="00073414"/>
    <w:rsid w:val="0007385D"/>
    <w:rsid w:val="00073E32"/>
    <w:rsid w:val="00073F03"/>
    <w:rsid w:val="00074288"/>
    <w:rsid w:val="000742BC"/>
    <w:rsid w:val="00074890"/>
    <w:rsid w:val="00074C8D"/>
    <w:rsid w:val="0007503C"/>
    <w:rsid w:val="000750E0"/>
    <w:rsid w:val="00075306"/>
    <w:rsid w:val="000756D8"/>
    <w:rsid w:val="00075A5E"/>
    <w:rsid w:val="00075ED9"/>
    <w:rsid w:val="00075EFB"/>
    <w:rsid w:val="0007634E"/>
    <w:rsid w:val="0007666B"/>
    <w:rsid w:val="0007688F"/>
    <w:rsid w:val="0007742C"/>
    <w:rsid w:val="00077E15"/>
    <w:rsid w:val="0008020C"/>
    <w:rsid w:val="00080434"/>
    <w:rsid w:val="00080527"/>
    <w:rsid w:val="00080649"/>
    <w:rsid w:val="000806F1"/>
    <w:rsid w:val="00080C0B"/>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E5D"/>
    <w:rsid w:val="000917BC"/>
    <w:rsid w:val="000917DA"/>
    <w:rsid w:val="00091DC9"/>
    <w:rsid w:val="00092317"/>
    <w:rsid w:val="00092619"/>
    <w:rsid w:val="000928E3"/>
    <w:rsid w:val="000929CF"/>
    <w:rsid w:val="000929F6"/>
    <w:rsid w:val="00092C8B"/>
    <w:rsid w:val="00092D0F"/>
    <w:rsid w:val="00092F22"/>
    <w:rsid w:val="0009330D"/>
    <w:rsid w:val="00093392"/>
    <w:rsid w:val="00093417"/>
    <w:rsid w:val="00093866"/>
    <w:rsid w:val="00093F47"/>
    <w:rsid w:val="00094309"/>
    <w:rsid w:val="000944A9"/>
    <w:rsid w:val="00094656"/>
    <w:rsid w:val="00094A17"/>
    <w:rsid w:val="00094AF3"/>
    <w:rsid w:val="00094CFE"/>
    <w:rsid w:val="0009511F"/>
    <w:rsid w:val="00095201"/>
    <w:rsid w:val="00095DAC"/>
    <w:rsid w:val="00096055"/>
    <w:rsid w:val="000968F4"/>
    <w:rsid w:val="000973C8"/>
    <w:rsid w:val="00097475"/>
    <w:rsid w:val="00097961"/>
    <w:rsid w:val="00097B3E"/>
    <w:rsid w:val="00097FC8"/>
    <w:rsid w:val="00097FF6"/>
    <w:rsid w:val="000A0002"/>
    <w:rsid w:val="000A0325"/>
    <w:rsid w:val="000A04C7"/>
    <w:rsid w:val="000A09F5"/>
    <w:rsid w:val="000A0AE3"/>
    <w:rsid w:val="000A0AF1"/>
    <w:rsid w:val="000A0D72"/>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2FC"/>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523"/>
    <w:rsid w:val="000B37F0"/>
    <w:rsid w:val="000B385F"/>
    <w:rsid w:val="000B3CB9"/>
    <w:rsid w:val="000B3E55"/>
    <w:rsid w:val="000B41EE"/>
    <w:rsid w:val="000B490F"/>
    <w:rsid w:val="000B4E32"/>
    <w:rsid w:val="000B5158"/>
    <w:rsid w:val="000B51D1"/>
    <w:rsid w:val="000B5355"/>
    <w:rsid w:val="000B555E"/>
    <w:rsid w:val="000B55A8"/>
    <w:rsid w:val="000B56CB"/>
    <w:rsid w:val="000B5709"/>
    <w:rsid w:val="000B582B"/>
    <w:rsid w:val="000B6532"/>
    <w:rsid w:val="000B6613"/>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ECF"/>
    <w:rsid w:val="000C30C5"/>
    <w:rsid w:val="000C30F1"/>
    <w:rsid w:val="000C3FA3"/>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0CC8"/>
    <w:rsid w:val="000D16DC"/>
    <w:rsid w:val="000D17EF"/>
    <w:rsid w:val="000D1AF9"/>
    <w:rsid w:val="000D1B3C"/>
    <w:rsid w:val="000D1BC5"/>
    <w:rsid w:val="000D21F9"/>
    <w:rsid w:val="000D25A8"/>
    <w:rsid w:val="000D305B"/>
    <w:rsid w:val="000D33C9"/>
    <w:rsid w:val="000D33CA"/>
    <w:rsid w:val="000D3B1E"/>
    <w:rsid w:val="000D3C37"/>
    <w:rsid w:val="000D416B"/>
    <w:rsid w:val="000D4669"/>
    <w:rsid w:val="000D4A87"/>
    <w:rsid w:val="000D57A2"/>
    <w:rsid w:val="000D5BCC"/>
    <w:rsid w:val="000D5C16"/>
    <w:rsid w:val="000D6009"/>
    <w:rsid w:val="000D60C3"/>
    <w:rsid w:val="000D62E7"/>
    <w:rsid w:val="000D630D"/>
    <w:rsid w:val="000D6393"/>
    <w:rsid w:val="000D69B6"/>
    <w:rsid w:val="000D6CE2"/>
    <w:rsid w:val="000D7295"/>
    <w:rsid w:val="000D77CD"/>
    <w:rsid w:val="000D7A08"/>
    <w:rsid w:val="000D7A7F"/>
    <w:rsid w:val="000D7A93"/>
    <w:rsid w:val="000D7B14"/>
    <w:rsid w:val="000D7DD3"/>
    <w:rsid w:val="000E00C5"/>
    <w:rsid w:val="000E0240"/>
    <w:rsid w:val="000E03A4"/>
    <w:rsid w:val="000E0D3E"/>
    <w:rsid w:val="000E0F05"/>
    <w:rsid w:val="000E1696"/>
    <w:rsid w:val="000E16F0"/>
    <w:rsid w:val="000E1803"/>
    <w:rsid w:val="000E1AAE"/>
    <w:rsid w:val="000E1E22"/>
    <w:rsid w:val="000E2101"/>
    <w:rsid w:val="000E21D2"/>
    <w:rsid w:val="000E2768"/>
    <w:rsid w:val="000E296C"/>
    <w:rsid w:val="000E2E73"/>
    <w:rsid w:val="000E341C"/>
    <w:rsid w:val="000E34F2"/>
    <w:rsid w:val="000E43FA"/>
    <w:rsid w:val="000E4564"/>
    <w:rsid w:val="000E463F"/>
    <w:rsid w:val="000E4829"/>
    <w:rsid w:val="000E4AD2"/>
    <w:rsid w:val="000E4E08"/>
    <w:rsid w:val="000E5480"/>
    <w:rsid w:val="000E57D1"/>
    <w:rsid w:val="000E5CF0"/>
    <w:rsid w:val="000E6496"/>
    <w:rsid w:val="000E699F"/>
    <w:rsid w:val="000E6BD3"/>
    <w:rsid w:val="000E6EA3"/>
    <w:rsid w:val="000E7C38"/>
    <w:rsid w:val="000E7D50"/>
    <w:rsid w:val="000F08F2"/>
    <w:rsid w:val="000F1204"/>
    <w:rsid w:val="000F120F"/>
    <w:rsid w:val="000F14CB"/>
    <w:rsid w:val="000F1584"/>
    <w:rsid w:val="000F17A3"/>
    <w:rsid w:val="000F1841"/>
    <w:rsid w:val="000F1A58"/>
    <w:rsid w:val="000F1E68"/>
    <w:rsid w:val="000F2421"/>
    <w:rsid w:val="000F243A"/>
    <w:rsid w:val="000F24D8"/>
    <w:rsid w:val="000F25AD"/>
    <w:rsid w:val="000F25B6"/>
    <w:rsid w:val="000F2C2A"/>
    <w:rsid w:val="000F2DD4"/>
    <w:rsid w:val="000F398F"/>
    <w:rsid w:val="000F3A47"/>
    <w:rsid w:val="000F3EAC"/>
    <w:rsid w:val="000F4030"/>
    <w:rsid w:val="000F44EF"/>
    <w:rsid w:val="000F46F1"/>
    <w:rsid w:val="000F474D"/>
    <w:rsid w:val="000F49DD"/>
    <w:rsid w:val="000F4B25"/>
    <w:rsid w:val="000F4B53"/>
    <w:rsid w:val="000F4BA3"/>
    <w:rsid w:val="000F4E55"/>
    <w:rsid w:val="000F5229"/>
    <w:rsid w:val="000F58BF"/>
    <w:rsid w:val="000F5CF8"/>
    <w:rsid w:val="000F5E95"/>
    <w:rsid w:val="000F629B"/>
    <w:rsid w:val="000F6420"/>
    <w:rsid w:val="000F66CB"/>
    <w:rsid w:val="000F66E0"/>
    <w:rsid w:val="000F71CB"/>
    <w:rsid w:val="000F72CC"/>
    <w:rsid w:val="000F7B34"/>
    <w:rsid w:val="000F7B90"/>
    <w:rsid w:val="001004C7"/>
    <w:rsid w:val="001008A2"/>
    <w:rsid w:val="00100A1A"/>
    <w:rsid w:val="00100AAF"/>
    <w:rsid w:val="00100C19"/>
    <w:rsid w:val="001014ED"/>
    <w:rsid w:val="001019B2"/>
    <w:rsid w:val="001020C8"/>
    <w:rsid w:val="00102AB2"/>
    <w:rsid w:val="00103092"/>
    <w:rsid w:val="001032EC"/>
    <w:rsid w:val="00103750"/>
    <w:rsid w:val="001037BC"/>
    <w:rsid w:val="001040EE"/>
    <w:rsid w:val="0010463F"/>
    <w:rsid w:val="00104865"/>
    <w:rsid w:val="00104A9E"/>
    <w:rsid w:val="00104EAB"/>
    <w:rsid w:val="00104ED4"/>
    <w:rsid w:val="00104F1A"/>
    <w:rsid w:val="00105678"/>
    <w:rsid w:val="001058BA"/>
    <w:rsid w:val="00105993"/>
    <w:rsid w:val="00105E68"/>
    <w:rsid w:val="001061ED"/>
    <w:rsid w:val="001067D6"/>
    <w:rsid w:val="001068FC"/>
    <w:rsid w:val="00106C05"/>
    <w:rsid w:val="00106E65"/>
    <w:rsid w:val="00106EB1"/>
    <w:rsid w:val="0010775F"/>
    <w:rsid w:val="001079DB"/>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71A"/>
    <w:rsid w:val="00114F9C"/>
    <w:rsid w:val="001150F9"/>
    <w:rsid w:val="00115260"/>
    <w:rsid w:val="001161D6"/>
    <w:rsid w:val="001162DF"/>
    <w:rsid w:val="0011670D"/>
    <w:rsid w:val="001167E2"/>
    <w:rsid w:val="001168A9"/>
    <w:rsid w:val="00116977"/>
    <w:rsid w:val="00116B5C"/>
    <w:rsid w:val="0011709E"/>
    <w:rsid w:val="001170BF"/>
    <w:rsid w:val="001173A7"/>
    <w:rsid w:val="001174AE"/>
    <w:rsid w:val="00117B18"/>
    <w:rsid w:val="00117E28"/>
    <w:rsid w:val="00120364"/>
    <w:rsid w:val="001207EB"/>
    <w:rsid w:val="00120804"/>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7B1"/>
    <w:rsid w:val="00126FC1"/>
    <w:rsid w:val="00127265"/>
    <w:rsid w:val="0012793E"/>
    <w:rsid w:val="0013010B"/>
    <w:rsid w:val="0013042F"/>
    <w:rsid w:val="0013047F"/>
    <w:rsid w:val="0013075B"/>
    <w:rsid w:val="00130868"/>
    <w:rsid w:val="001308BF"/>
    <w:rsid w:val="0013103D"/>
    <w:rsid w:val="001312CA"/>
    <w:rsid w:val="001313D9"/>
    <w:rsid w:val="00131529"/>
    <w:rsid w:val="00131813"/>
    <w:rsid w:val="00131A34"/>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D5F"/>
    <w:rsid w:val="00135622"/>
    <w:rsid w:val="0013574F"/>
    <w:rsid w:val="00135A2A"/>
    <w:rsid w:val="0013622A"/>
    <w:rsid w:val="00136269"/>
    <w:rsid w:val="001362F4"/>
    <w:rsid w:val="001367D8"/>
    <w:rsid w:val="00136AA9"/>
    <w:rsid w:val="00136CB7"/>
    <w:rsid w:val="00137574"/>
    <w:rsid w:val="0013777E"/>
    <w:rsid w:val="00137810"/>
    <w:rsid w:val="00137B06"/>
    <w:rsid w:val="00137D65"/>
    <w:rsid w:val="00137EAF"/>
    <w:rsid w:val="001403E8"/>
    <w:rsid w:val="0014051F"/>
    <w:rsid w:val="00140A85"/>
    <w:rsid w:val="0014123B"/>
    <w:rsid w:val="001415F2"/>
    <w:rsid w:val="001419DD"/>
    <w:rsid w:val="00141D00"/>
    <w:rsid w:val="0014207B"/>
    <w:rsid w:val="001420E3"/>
    <w:rsid w:val="00142437"/>
    <w:rsid w:val="00142659"/>
    <w:rsid w:val="00142941"/>
    <w:rsid w:val="00142A1C"/>
    <w:rsid w:val="00142BC5"/>
    <w:rsid w:val="00142CE2"/>
    <w:rsid w:val="00142ECD"/>
    <w:rsid w:val="00143A2B"/>
    <w:rsid w:val="00143C0E"/>
    <w:rsid w:val="00143E94"/>
    <w:rsid w:val="00144681"/>
    <w:rsid w:val="001447D8"/>
    <w:rsid w:val="001449F9"/>
    <w:rsid w:val="00144B2A"/>
    <w:rsid w:val="00144B32"/>
    <w:rsid w:val="00144BCC"/>
    <w:rsid w:val="00145005"/>
    <w:rsid w:val="00145A97"/>
    <w:rsid w:val="00146088"/>
    <w:rsid w:val="001460CA"/>
    <w:rsid w:val="0014615D"/>
    <w:rsid w:val="0014665E"/>
    <w:rsid w:val="00146977"/>
    <w:rsid w:val="00146F05"/>
    <w:rsid w:val="001471FB"/>
    <w:rsid w:val="0014724C"/>
    <w:rsid w:val="001479D6"/>
    <w:rsid w:val="00147B90"/>
    <w:rsid w:val="00147BB6"/>
    <w:rsid w:val="00150627"/>
    <w:rsid w:val="00150795"/>
    <w:rsid w:val="00150AC5"/>
    <w:rsid w:val="00150E2D"/>
    <w:rsid w:val="0015111E"/>
    <w:rsid w:val="00151179"/>
    <w:rsid w:val="00151E1B"/>
    <w:rsid w:val="0015204B"/>
    <w:rsid w:val="00152362"/>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45"/>
    <w:rsid w:val="00155383"/>
    <w:rsid w:val="001553EB"/>
    <w:rsid w:val="0015596E"/>
    <w:rsid w:val="00155B36"/>
    <w:rsid w:val="00155BC7"/>
    <w:rsid w:val="00155F45"/>
    <w:rsid w:val="001560A6"/>
    <w:rsid w:val="00156359"/>
    <w:rsid w:val="001564BB"/>
    <w:rsid w:val="001565F5"/>
    <w:rsid w:val="001566E9"/>
    <w:rsid w:val="00156907"/>
    <w:rsid w:val="0015701C"/>
    <w:rsid w:val="001575C3"/>
    <w:rsid w:val="0015794D"/>
    <w:rsid w:val="00157B4D"/>
    <w:rsid w:val="00157E02"/>
    <w:rsid w:val="001601F6"/>
    <w:rsid w:val="00160280"/>
    <w:rsid w:val="00160876"/>
    <w:rsid w:val="00160C25"/>
    <w:rsid w:val="00160F40"/>
    <w:rsid w:val="00160FC0"/>
    <w:rsid w:val="001615A9"/>
    <w:rsid w:val="00161FAB"/>
    <w:rsid w:val="00162322"/>
    <w:rsid w:val="00162485"/>
    <w:rsid w:val="001624B0"/>
    <w:rsid w:val="0016263F"/>
    <w:rsid w:val="00162C4E"/>
    <w:rsid w:val="001632CA"/>
    <w:rsid w:val="0016334C"/>
    <w:rsid w:val="001634EA"/>
    <w:rsid w:val="0016360E"/>
    <w:rsid w:val="00163B46"/>
    <w:rsid w:val="00163CEA"/>
    <w:rsid w:val="00163DAF"/>
    <w:rsid w:val="001642FC"/>
    <w:rsid w:val="0016431E"/>
    <w:rsid w:val="001643DD"/>
    <w:rsid w:val="00164A78"/>
    <w:rsid w:val="00164B5F"/>
    <w:rsid w:val="00164E5F"/>
    <w:rsid w:val="001650C1"/>
    <w:rsid w:val="00165217"/>
    <w:rsid w:val="00166115"/>
    <w:rsid w:val="001663A0"/>
    <w:rsid w:val="0016653B"/>
    <w:rsid w:val="00166661"/>
    <w:rsid w:val="00167168"/>
    <w:rsid w:val="00167A1C"/>
    <w:rsid w:val="00167AFD"/>
    <w:rsid w:val="00170259"/>
    <w:rsid w:val="0017032D"/>
    <w:rsid w:val="00170550"/>
    <w:rsid w:val="001706BA"/>
    <w:rsid w:val="001708A4"/>
    <w:rsid w:val="001708E9"/>
    <w:rsid w:val="00171115"/>
    <w:rsid w:val="00171D92"/>
    <w:rsid w:val="0017211B"/>
    <w:rsid w:val="00172DD0"/>
    <w:rsid w:val="00172ECA"/>
    <w:rsid w:val="00172FA6"/>
    <w:rsid w:val="0017355E"/>
    <w:rsid w:val="001737B4"/>
    <w:rsid w:val="00173BE2"/>
    <w:rsid w:val="00173DE1"/>
    <w:rsid w:val="0017410F"/>
    <w:rsid w:val="001741EF"/>
    <w:rsid w:val="00174410"/>
    <w:rsid w:val="00174A39"/>
    <w:rsid w:val="00174C28"/>
    <w:rsid w:val="00174FAB"/>
    <w:rsid w:val="001751BD"/>
    <w:rsid w:val="001751C6"/>
    <w:rsid w:val="00175B7D"/>
    <w:rsid w:val="00175E2A"/>
    <w:rsid w:val="00175F01"/>
    <w:rsid w:val="00176069"/>
    <w:rsid w:val="001763CB"/>
    <w:rsid w:val="00176678"/>
    <w:rsid w:val="001769DF"/>
    <w:rsid w:val="00176A19"/>
    <w:rsid w:val="00176BBE"/>
    <w:rsid w:val="00177072"/>
    <w:rsid w:val="00177870"/>
    <w:rsid w:val="00177986"/>
    <w:rsid w:val="00177A21"/>
    <w:rsid w:val="00177B20"/>
    <w:rsid w:val="00177E67"/>
    <w:rsid w:val="00180093"/>
    <w:rsid w:val="001800E8"/>
    <w:rsid w:val="001804AC"/>
    <w:rsid w:val="00180855"/>
    <w:rsid w:val="0018093F"/>
    <w:rsid w:val="00181363"/>
    <w:rsid w:val="001815FD"/>
    <w:rsid w:val="00182038"/>
    <w:rsid w:val="00182128"/>
    <w:rsid w:val="00182883"/>
    <w:rsid w:val="00182AEF"/>
    <w:rsid w:val="001832B6"/>
    <w:rsid w:val="001838C9"/>
    <w:rsid w:val="00183F44"/>
    <w:rsid w:val="00184017"/>
    <w:rsid w:val="00184140"/>
    <w:rsid w:val="001848D6"/>
    <w:rsid w:val="00184B4A"/>
    <w:rsid w:val="001851B1"/>
    <w:rsid w:val="0018525A"/>
    <w:rsid w:val="001859DC"/>
    <w:rsid w:val="00186177"/>
    <w:rsid w:val="00186357"/>
    <w:rsid w:val="0018674E"/>
    <w:rsid w:val="00186A2E"/>
    <w:rsid w:val="001872CF"/>
    <w:rsid w:val="00187396"/>
    <w:rsid w:val="001879BB"/>
    <w:rsid w:val="00187AF5"/>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37CF"/>
    <w:rsid w:val="001940C3"/>
    <w:rsid w:val="00194128"/>
    <w:rsid w:val="001943E7"/>
    <w:rsid w:val="0019494D"/>
    <w:rsid w:val="00194984"/>
    <w:rsid w:val="00194BFB"/>
    <w:rsid w:val="00194E5A"/>
    <w:rsid w:val="00194EC9"/>
    <w:rsid w:val="001956F2"/>
    <w:rsid w:val="00195BF9"/>
    <w:rsid w:val="00196332"/>
    <w:rsid w:val="001963FE"/>
    <w:rsid w:val="001964E3"/>
    <w:rsid w:val="0019660D"/>
    <w:rsid w:val="00196695"/>
    <w:rsid w:val="00196881"/>
    <w:rsid w:val="001969CE"/>
    <w:rsid w:val="001971C4"/>
    <w:rsid w:val="00197708"/>
    <w:rsid w:val="00197914"/>
    <w:rsid w:val="00197F23"/>
    <w:rsid w:val="001A0317"/>
    <w:rsid w:val="001A037F"/>
    <w:rsid w:val="001A086B"/>
    <w:rsid w:val="001A10CE"/>
    <w:rsid w:val="001A1322"/>
    <w:rsid w:val="001A1400"/>
    <w:rsid w:val="001A1723"/>
    <w:rsid w:val="001A198C"/>
    <w:rsid w:val="001A19A3"/>
    <w:rsid w:val="001A1DAE"/>
    <w:rsid w:val="001A2052"/>
    <w:rsid w:val="001A2343"/>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496"/>
    <w:rsid w:val="001B195E"/>
    <w:rsid w:val="001B1C26"/>
    <w:rsid w:val="001B1F25"/>
    <w:rsid w:val="001B1F87"/>
    <w:rsid w:val="001B2249"/>
    <w:rsid w:val="001B23AF"/>
    <w:rsid w:val="001B2459"/>
    <w:rsid w:val="001B2B36"/>
    <w:rsid w:val="001B2D81"/>
    <w:rsid w:val="001B2E09"/>
    <w:rsid w:val="001B3157"/>
    <w:rsid w:val="001B36F8"/>
    <w:rsid w:val="001B40FA"/>
    <w:rsid w:val="001B4AB1"/>
    <w:rsid w:val="001B4D69"/>
    <w:rsid w:val="001B5026"/>
    <w:rsid w:val="001B54F2"/>
    <w:rsid w:val="001B5B82"/>
    <w:rsid w:val="001B5F26"/>
    <w:rsid w:val="001B62B6"/>
    <w:rsid w:val="001B661C"/>
    <w:rsid w:val="001B685A"/>
    <w:rsid w:val="001B6E1D"/>
    <w:rsid w:val="001B6F6F"/>
    <w:rsid w:val="001B74EB"/>
    <w:rsid w:val="001B7614"/>
    <w:rsid w:val="001B7B1F"/>
    <w:rsid w:val="001B7B84"/>
    <w:rsid w:val="001C0406"/>
    <w:rsid w:val="001C0974"/>
    <w:rsid w:val="001C0D33"/>
    <w:rsid w:val="001C0E6C"/>
    <w:rsid w:val="001C13C4"/>
    <w:rsid w:val="001C1854"/>
    <w:rsid w:val="001C1AF3"/>
    <w:rsid w:val="001C2035"/>
    <w:rsid w:val="001C24E4"/>
    <w:rsid w:val="001C279C"/>
    <w:rsid w:val="001C27E7"/>
    <w:rsid w:val="001C2E4C"/>
    <w:rsid w:val="001C31C6"/>
    <w:rsid w:val="001C3252"/>
    <w:rsid w:val="001C33A7"/>
    <w:rsid w:val="001C3490"/>
    <w:rsid w:val="001C35B8"/>
    <w:rsid w:val="001C3853"/>
    <w:rsid w:val="001C3C3D"/>
    <w:rsid w:val="001C3C97"/>
    <w:rsid w:val="001C3F23"/>
    <w:rsid w:val="001C4546"/>
    <w:rsid w:val="001C4592"/>
    <w:rsid w:val="001C4691"/>
    <w:rsid w:val="001C53A1"/>
    <w:rsid w:val="001C5679"/>
    <w:rsid w:val="001C5862"/>
    <w:rsid w:val="001C5CC6"/>
    <w:rsid w:val="001C6238"/>
    <w:rsid w:val="001C62FE"/>
    <w:rsid w:val="001C69D0"/>
    <w:rsid w:val="001C6B9C"/>
    <w:rsid w:val="001C6D0D"/>
    <w:rsid w:val="001C6D33"/>
    <w:rsid w:val="001C7096"/>
    <w:rsid w:val="001C72FD"/>
    <w:rsid w:val="001C7C72"/>
    <w:rsid w:val="001C7D17"/>
    <w:rsid w:val="001C7DED"/>
    <w:rsid w:val="001C7E46"/>
    <w:rsid w:val="001D02EA"/>
    <w:rsid w:val="001D0447"/>
    <w:rsid w:val="001D04AD"/>
    <w:rsid w:val="001D04C6"/>
    <w:rsid w:val="001D0767"/>
    <w:rsid w:val="001D09D2"/>
    <w:rsid w:val="001D0B18"/>
    <w:rsid w:val="001D0C09"/>
    <w:rsid w:val="001D0CFB"/>
    <w:rsid w:val="001D0E5A"/>
    <w:rsid w:val="001D0F76"/>
    <w:rsid w:val="001D19E1"/>
    <w:rsid w:val="001D1B25"/>
    <w:rsid w:val="001D1DB0"/>
    <w:rsid w:val="001D221A"/>
    <w:rsid w:val="001D25C1"/>
    <w:rsid w:val="001D25CF"/>
    <w:rsid w:val="001D28F1"/>
    <w:rsid w:val="001D2A0F"/>
    <w:rsid w:val="001D2B35"/>
    <w:rsid w:val="001D2ED8"/>
    <w:rsid w:val="001D336F"/>
    <w:rsid w:val="001D38F6"/>
    <w:rsid w:val="001D3C1D"/>
    <w:rsid w:val="001D3EC1"/>
    <w:rsid w:val="001D3F0C"/>
    <w:rsid w:val="001D3F45"/>
    <w:rsid w:val="001D3F91"/>
    <w:rsid w:val="001D477C"/>
    <w:rsid w:val="001D4D0A"/>
    <w:rsid w:val="001D4D69"/>
    <w:rsid w:val="001D54F9"/>
    <w:rsid w:val="001D554B"/>
    <w:rsid w:val="001D58C6"/>
    <w:rsid w:val="001D5FF6"/>
    <w:rsid w:val="001D6BF7"/>
    <w:rsid w:val="001E00B9"/>
    <w:rsid w:val="001E02D3"/>
    <w:rsid w:val="001E06AB"/>
    <w:rsid w:val="001E0ED4"/>
    <w:rsid w:val="001E0FFB"/>
    <w:rsid w:val="001E10CE"/>
    <w:rsid w:val="001E1563"/>
    <w:rsid w:val="001E1770"/>
    <w:rsid w:val="001E17AE"/>
    <w:rsid w:val="001E1B9B"/>
    <w:rsid w:val="001E1C4B"/>
    <w:rsid w:val="001E1CD9"/>
    <w:rsid w:val="001E1FA4"/>
    <w:rsid w:val="001E23A3"/>
    <w:rsid w:val="001E254D"/>
    <w:rsid w:val="001E2673"/>
    <w:rsid w:val="001E2E0C"/>
    <w:rsid w:val="001E2F58"/>
    <w:rsid w:val="001E33E0"/>
    <w:rsid w:val="001E345E"/>
    <w:rsid w:val="001E3467"/>
    <w:rsid w:val="001E3C42"/>
    <w:rsid w:val="001E3D18"/>
    <w:rsid w:val="001E42A3"/>
    <w:rsid w:val="001E43C6"/>
    <w:rsid w:val="001E45C0"/>
    <w:rsid w:val="001E496A"/>
    <w:rsid w:val="001E4FB2"/>
    <w:rsid w:val="001E52F9"/>
    <w:rsid w:val="001E58B7"/>
    <w:rsid w:val="001E591F"/>
    <w:rsid w:val="001E5E97"/>
    <w:rsid w:val="001E5EFE"/>
    <w:rsid w:val="001E5F03"/>
    <w:rsid w:val="001E6660"/>
    <w:rsid w:val="001E6B87"/>
    <w:rsid w:val="001E6CD9"/>
    <w:rsid w:val="001E6D6D"/>
    <w:rsid w:val="001E7031"/>
    <w:rsid w:val="001E72BA"/>
    <w:rsid w:val="001E77F5"/>
    <w:rsid w:val="001E787D"/>
    <w:rsid w:val="001E7D12"/>
    <w:rsid w:val="001E7D71"/>
    <w:rsid w:val="001F036D"/>
    <w:rsid w:val="001F055F"/>
    <w:rsid w:val="001F0BAC"/>
    <w:rsid w:val="001F0C09"/>
    <w:rsid w:val="001F0DD7"/>
    <w:rsid w:val="001F12DB"/>
    <w:rsid w:val="001F15ED"/>
    <w:rsid w:val="001F1609"/>
    <w:rsid w:val="001F2207"/>
    <w:rsid w:val="001F23CF"/>
    <w:rsid w:val="001F26E4"/>
    <w:rsid w:val="001F2CAB"/>
    <w:rsid w:val="001F2CE4"/>
    <w:rsid w:val="001F2E3C"/>
    <w:rsid w:val="001F3489"/>
    <w:rsid w:val="001F36B6"/>
    <w:rsid w:val="001F3970"/>
    <w:rsid w:val="001F3977"/>
    <w:rsid w:val="001F3DF1"/>
    <w:rsid w:val="001F4088"/>
    <w:rsid w:val="001F4202"/>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1A9"/>
    <w:rsid w:val="001F765A"/>
    <w:rsid w:val="001F79BB"/>
    <w:rsid w:val="0020048A"/>
    <w:rsid w:val="002004FA"/>
    <w:rsid w:val="0020062D"/>
    <w:rsid w:val="00200875"/>
    <w:rsid w:val="00200AFF"/>
    <w:rsid w:val="00200CEA"/>
    <w:rsid w:val="00201207"/>
    <w:rsid w:val="00201B6F"/>
    <w:rsid w:val="00201BBA"/>
    <w:rsid w:val="00201F3B"/>
    <w:rsid w:val="002022A8"/>
    <w:rsid w:val="0020239F"/>
    <w:rsid w:val="00202B49"/>
    <w:rsid w:val="00203459"/>
    <w:rsid w:val="00203BE1"/>
    <w:rsid w:val="00204062"/>
    <w:rsid w:val="0020489A"/>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4AA3"/>
    <w:rsid w:val="002151E5"/>
    <w:rsid w:val="00215997"/>
    <w:rsid w:val="00215F3D"/>
    <w:rsid w:val="00216322"/>
    <w:rsid w:val="00216346"/>
    <w:rsid w:val="0021653E"/>
    <w:rsid w:val="0021693E"/>
    <w:rsid w:val="00216A0F"/>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DDC"/>
    <w:rsid w:val="00222F62"/>
    <w:rsid w:val="002231C1"/>
    <w:rsid w:val="002232A0"/>
    <w:rsid w:val="0022363C"/>
    <w:rsid w:val="0022370B"/>
    <w:rsid w:val="00223F7C"/>
    <w:rsid w:val="00224A4A"/>
    <w:rsid w:val="00224CB0"/>
    <w:rsid w:val="00224F09"/>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4CF"/>
    <w:rsid w:val="002337AC"/>
    <w:rsid w:val="00233C3B"/>
    <w:rsid w:val="00233F86"/>
    <w:rsid w:val="0023438F"/>
    <w:rsid w:val="002349B6"/>
    <w:rsid w:val="00234A9D"/>
    <w:rsid w:val="002350AB"/>
    <w:rsid w:val="0023560C"/>
    <w:rsid w:val="00235DE8"/>
    <w:rsid w:val="00236703"/>
    <w:rsid w:val="002367BF"/>
    <w:rsid w:val="002371D9"/>
    <w:rsid w:val="00237BC4"/>
    <w:rsid w:val="0024021A"/>
    <w:rsid w:val="00240469"/>
    <w:rsid w:val="0024065B"/>
    <w:rsid w:val="0024072B"/>
    <w:rsid w:val="002409C0"/>
    <w:rsid w:val="00240BDB"/>
    <w:rsid w:val="00241E8D"/>
    <w:rsid w:val="00242965"/>
    <w:rsid w:val="002429A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107"/>
    <w:rsid w:val="002512C4"/>
    <w:rsid w:val="002515AA"/>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9FF"/>
    <w:rsid w:val="00256BFC"/>
    <w:rsid w:val="00257406"/>
    <w:rsid w:val="002579ED"/>
    <w:rsid w:val="00257D9F"/>
    <w:rsid w:val="00260510"/>
    <w:rsid w:val="00260614"/>
    <w:rsid w:val="00260D13"/>
    <w:rsid w:val="00261333"/>
    <w:rsid w:val="0026135F"/>
    <w:rsid w:val="0026136F"/>
    <w:rsid w:val="00261D39"/>
    <w:rsid w:val="00261D50"/>
    <w:rsid w:val="002627A1"/>
    <w:rsid w:val="00262EF4"/>
    <w:rsid w:val="00262FCB"/>
    <w:rsid w:val="002630C4"/>
    <w:rsid w:val="002630DE"/>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5D0"/>
    <w:rsid w:val="002656A9"/>
    <w:rsid w:val="002658E8"/>
    <w:rsid w:val="002665CD"/>
    <w:rsid w:val="002665DD"/>
    <w:rsid w:val="0026665C"/>
    <w:rsid w:val="00266C26"/>
    <w:rsid w:val="0026717C"/>
    <w:rsid w:val="002673BC"/>
    <w:rsid w:val="00270354"/>
    <w:rsid w:val="0027112C"/>
    <w:rsid w:val="00271199"/>
    <w:rsid w:val="002713BE"/>
    <w:rsid w:val="00271D7D"/>
    <w:rsid w:val="00272164"/>
    <w:rsid w:val="002723B3"/>
    <w:rsid w:val="002727FB"/>
    <w:rsid w:val="00272C4B"/>
    <w:rsid w:val="00272EDD"/>
    <w:rsid w:val="0027302B"/>
    <w:rsid w:val="002735CE"/>
    <w:rsid w:val="00273E3A"/>
    <w:rsid w:val="00274820"/>
    <w:rsid w:val="00274A4C"/>
    <w:rsid w:val="002750AE"/>
    <w:rsid w:val="0027512A"/>
    <w:rsid w:val="002751F0"/>
    <w:rsid w:val="002754E5"/>
    <w:rsid w:val="00275568"/>
    <w:rsid w:val="0027562E"/>
    <w:rsid w:val="002757A9"/>
    <w:rsid w:val="00275A8F"/>
    <w:rsid w:val="002761FC"/>
    <w:rsid w:val="00276A8D"/>
    <w:rsid w:val="00277428"/>
    <w:rsid w:val="002774A4"/>
    <w:rsid w:val="0027753B"/>
    <w:rsid w:val="0028046A"/>
    <w:rsid w:val="00280FEE"/>
    <w:rsid w:val="00281099"/>
    <w:rsid w:val="002813E2"/>
    <w:rsid w:val="00281A01"/>
    <w:rsid w:val="002821E7"/>
    <w:rsid w:val="0028237E"/>
    <w:rsid w:val="00282924"/>
    <w:rsid w:val="00282FAC"/>
    <w:rsid w:val="00283241"/>
    <w:rsid w:val="002833D2"/>
    <w:rsid w:val="0028369B"/>
    <w:rsid w:val="002836D9"/>
    <w:rsid w:val="0028372F"/>
    <w:rsid w:val="00283A61"/>
    <w:rsid w:val="002844B4"/>
    <w:rsid w:val="002844BC"/>
    <w:rsid w:val="0028490E"/>
    <w:rsid w:val="00284BC3"/>
    <w:rsid w:val="00285094"/>
    <w:rsid w:val="002852A0"/>
    <w:rsid w:val="002858D9"/>
    <w:rsid w:val="00285A9F"/>
    <w:rsid w:val="00285B72"/>
    <w:rsid w:val="00285BD8"/>
    <w:rsid w:val="00285F57"/>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207"/>
    <w:rsid w:val="002925E2"/>
    <w:rsid w:val="0029265D"/>
    <w:rsid w:val="00292CC1"/>
    <w:rsid w:val="00292D2C"/>
    <w:rsid w:val="00293AD3"/>
    <w:rsid w:val="00294227"/>
    <w:rsid w:val="0029448F"/>
    <w:rsid w:val="0029480D"/>
    <w:rsid w:val="00294E91"/>
    <w:rsid w:val="002956E5"/>
    <w:rsid w:val="00295B7F"/>
    <w:rsid w:val="00295B89"/>
    <w:rsid w:val="00295E09"/>
    <w:rsid w:val="00296208"/>
    <w:rsid w:val="0029683C"/>
    <w:rsid w:val="00296955"/>
    <w:rsid w:val="002969F1"/>
    <w:rsid w:val="0029715A"/>
    <w:rsid w:val="0029725D"/>
    <w:rsid w:val="0029762F"/>
    <w:rsid w:val="00297DD3"/>
    <w:rsid w:val="002A026B"/>
    <w:rsid w:val="002A053E"/>
    <w:rsid w:val="002A0B40"/>
    <w:rsid w:val="002A0EDA"/>
    <w:rsid w:val="002A0F62"/>
    <w:rsid w:val="002A1206"/>
    <w:rsid w:val="002A1297"/>
    <w:rsid w:val="002A12A3"/>
    <w:rsid w:val="002A1348"/>
    <w:rsid w:val="002A1517"/>
    <w:rsid w:val="002A1959"/>
    <w:rsid w:val="002A1965"/>
    <w:rsid w:val="002A197B"/>
    <w:rsid w:val="002A1F0F"/>
    <w:rsid w:val="002A2100"/>
    <w:rsid w:val="002A2418"/>
    <w:rsid w:val="002A272A"/>
    <w:rsid w:val="002A280E"/>
    <w:rsid w:val="002A2E99"/>
    <w:rsid w:val="002A398C"/>
    <w:rsid w:val="002A3A34"/>
    <w:rsid w:val="002A3AAF"/>
    <w:rsid w:val="002A3EE2"/>
    <w:rsid w:val="002A44F1"/>
    <w:rsid w:val="002A4598"/>
    <w:rsid w:val="002A4A3C"/>
    <w:rsid w:val="002A4ABC"/>
    <w:rsid w:val="002A4FF4"/>
    <w:rsid w:val="002A5808"/>
    <w:rsid w:val="002A5F31"/>
    <w:rsid w:val="002A5FDB"/>
    <w:rsid w:val="002A648D"/>
    <w:rsid w:val="002A67C4"/>
    <w:rsid w:val="002A7B1C"/>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BFB"/>
    <w:rsid w:val="002B1C93"/>
    <w:rsid w:val="002B1F05"/>
    <w:rsid w:val="002B210F"/>
    <w:rsid w:val="002B27C8"/>
    <w:rsid w:val="002B28B1"/>
    <w:rsid w:val="002B3936"/>
    <w:rsid w:val="002B3C81"/>
    <w:rsid w:val="002B439F"/>
    <w:rsid w:val="002B4621"/>
    <w:rsid w:val="002B46E2"/>
    <w:rsid w:val="002B4748"/>
    <w:rsid w:val="002B4CD2"/>
    <w:rsid w:val="002B4D25"/>
    <w:rsid w:val="002B4DF8"/>
    <w:rsid w:val="002B4DF9"/>
    <w:rsid w:val="002B57E4"/>
    <w:rsid w:val="002B5976"/>
    <w:rsid w:val="002B59FF"/>
    <w:rsid w:val="002B6011"/>
    <w:rsid w:val="002B601A"/>
    <w:rsid w:val="002B62B9"/>
    <w:rsid w:val="002B75D0"/>
    <w:rsid w:val="002B774D"/>
    <w:rsid w:val="002B78C9"/>
    <w:rsid w:val="002B7BE1"/>
    <w:rsid w:val="002C0A00"/>
    <w:rsid w:val="002C1009"/>
    <w:rsid w:val="002C17F7"/>
    <w:rsid w:val="002C23A7"/>
    <w:rsid w:val="002C2BA9"/>
    <w:rsid w:val="002C2C7A"/>
    <w:rsid w:val="002C3188"/>
    <w:rsid w:val="002C328F"/>
    <w:rsid w:val="002C37F6"/>
    <w:rsid w:val="002C380F"/>
    <w:rsid w:val="002C381A"/>
    <w:rsid w:val="002C38A7"/>
    <w:rsid w:val="002C3ED7"/>
    <w:rsid w:val="002C4090"/>
    <w:rsid w:val="002C4462"/>
    <w:rsid w:val="002C44E9"/>
    <w:rsid w:val="002C51CE"/>
    <w:rsid w:val="002C5664"/>
    <w:rsid w:val="002C56F5"/>
    <w:rsid w:val="002C61C9"/>
    <w:rsid w:val="002C640A"/>
    <w:rsid w:val="002C67AF"/>
    <w:rsid w:val="002C68D6"/>
    <w:rsid w:val="002C6DC8"/>
    <w:rsid w:val="002C6DF3"/>
    <w:rsid w:val="002C758A"/>
    <w:rsid w:val="002C75D9"/>
    <w:rsid w:val="002C7833"/>
    <w:rsid w:val="002C79F1"/>
    <w:rsid w:val="002D00DC"/>
    <w:rsid w:val="002D0A19"/>
    <w:rsid w:val="002D0AB4"/>
    <w:rsid w:val="002D0C29"/>
    <w:rsid w:val="002D1222"/>
    <w:rsid w:val="002D153A"/>
    <w:rsid w:val="002D18C2"/>
    <w:rsid w:val="002D19AC"/>
    <w:rsid w:val="002D26EE"/>
    <w:rsid w:val="002D2EE8"/>
    <w:rsid w:val="002D33CF"/>
    <w:rsid w:val="002D344B"/>
    <w:rsid w:val="002D34F2"/>
    <w:rsid w:val="002D3679"/>
    <w:rsid w:val="002D397C"/>
    <w:rsid w:val="002D4207"/>
    <w:rsid w:val="002D44DB"/>
    <w:rsid w:val="002D4C9D"/>
    <w:rsid w:val="002D4D53"/>
    <w:rsid w:val="002D4E55"/>
    <w:rsid w:val="002D525B"/>
    <w:rsid w:val="002D5264"/>
    <w:rsid w:val="002D5A77"/>
    <w:rsid w:val="002D5C1E"/>
    <w:rsid w:val="002D610D"/>
    <w:rsid w:val="002D6151"/>
    <w:rsid w:val="002D6266"/>
    <w:rsid w:val="002D6513"/>
    <w:rsid w:val="002D6E22"/>
    <w:rsid w:val="002D6EB8"/>
    <w:rsid w:val="002D6F55"/>
    <w:rsid w:val="002D7AB0"/>
    <w:rsid w:val="002D7D83"/>
    <w:rsid w:val="002D7DBF"/>
    <w:rsid w:val="002D7DF4"/>
    <w:rsid w:val="002D7E05"/>
    <w:rsid w:val="002E0993"/>
    <w:rsid w:val="002E0B0A"/>
    <w:rsid w:val="002E1B38"/>
    <w:rsid w:val="002E1EE5"/>
    <w:rsid w:val="002E1F7A"/>
    <w:rsid w:val="002E2775"/>
    <w:rsid w:val="002E2BFA"/>
    <w:rsid w:val="002E33E6"/>
    <w:rsid w:val="002E37E3"/>
    <w:rsid w:val="002E3914"/>
    <w:rsid w:val="002E3C55"/>
    <w:rsid w:val="002E4466"/>
    <w:rsid w:val="002E4472"/>
    <w:rsid w:val="002E4B9E"/>
    <w:rsid w:val="002E4F35"/>
    <w:rsid w:val="002E522B"/>
    <w:rsid w:val="002E52D9"/>
    <w:rsid w:val="002E611F"/>
    <w:rsid w:val="002E61BD"/>
    <w:rsid w:val="002E6312"/>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BAF"/>
    <w:rsid w:val="002F4C0A"/>
    <w:rsid w:val="002F5202"/>
    <w:rsid w:val="002F5342"/>
    <w:rsid w:val="002F5BE3"/>
    <w:rsid w:val="002F602D"/>
    <w:rsid w:val="002F6601"/>
    <w:rsid w:val="002F6876"/>
    <w:rsid w:val="002F70F0"/>
    <w:rsid w:val="002F731A"/>
    <w:rsid w:val="002F7564"/>
    <w:rsid w:val="002F759A"/>
    <w:rsid w:val="002F79DE"/>
    <w:rsid w:val="002F7EA6"/>
    <w:rsid w:val="003004FA"/>
    <w:rsid w:val="00300F1A"/>
    <w:rsid w:val="00301084"/>
    <w:rsid w:val="003012D3"/>
    <w:rsid w:val="003019BB"/>
    <w:rsid w:val="00301A69"/>
    <w:rsid w:val="003025A4"/>
    <w:rsid w:val="00302AA6"/>
    <w:rsid w:val="00302C5C"/>
    <w:rsid w:val="00303732"/>
    <w:rsid w:val="00303D7B"/>
    <w:rsid w:val="00303E4E"/>
    <w:rsid w:val="00304553"/>
    <w:rsid w:val="0030473E"/>
    <w:rsid w:val="00304781"/>
    <w:rsid w:val="00304C04"/>
    <w:rsid w:val="00304C62"/>
    <w:rsid w:val="00304C95"/>
    <w:rsid w:val="00304D9D"/>
    <w:rsid w:val="00304F6A"/>
    <w:rsid w:val="00305086"/>
    <w:rsid w:val="00305186"/>
    <w:rsid w:val="003053CC"/>
    <w:rsid w:val="00305D33"/>
    <w:rsid w:val="00305DFE"/>
    <w:rsid w:val="00305EE0"/>
    <w:rsid w:val="00306545"/>
    <w:rsid w:val="00306B2A"/>
    <w:rsid w:val="00306D12"/>
    <w:rsid w:val="00307155"/>
    <w:rsid w:val="0030718F"/>
    <w:rsid w:val="0030762D"/>
    <w:rsid w:val="003105D3"/>
    <w:rsid w:val="00310B33"/>
    <w:rsid w:val="00310E61"/>
    <w:rsid w:val="00310F59"/>
    <w:rsid w:val="0031110F"/>
    <w:rsid w:val="003113CE"/>
    <w:rsid w:val="0031155E"/>
    <w:rsid w:val="00311A8A"/>
    <w:rsid w:val="00311AEE"/>
    <w:rsid w:val="00311C55"/>
    <w:rsid w:val="00312338"/>
    <w:rsid w:val="0031275B"/>
    <w:rsid w:val="0031278E"/>
    <w:rsid w:val="0031281A"/>
    <w:rsid w:val="00312BC2"/>
    <w:rsid w:val="00312DA1"/>
    <w:rsid w:val="003132FE"/>
    <w:rsid w:val="00313483"/>
    <w:rsid w:val="0031363D"/>
    <w:rsid w:val="00313642"/>
    <w:rsid w:val="0031397A"/>
    <w:rsid w:val="00313A81"/>
    <w:rsid w:val="00313BD0"/>
    <w:rsid w:val="00313F83"/>
    <w:rsid w:val="003144F5"/>
    <w:rsid w:val="00314708"/>
    <w:rsid w:val="0031591A"/>
    <w:rsid w:val="00316E43"/>
    <w:rsid w:val="00316E4D"/>
    <w:rsid w:val="00316ED6"/>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14"/>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0955"/>
    <w:rsid w:val="00330ABF"/>
    <w:rsid w:val="00330D1E"/>
    <w:rsid w:val="003312C3"/>
    <w:rsid w:val="00331511"/>
    <w:rsid w:val="003315C8"/>
    <w:rsid w:val="003316B4"/>
    <w:rsid w:val="003317F1"/>
    <w:rsid w:val="0033208F"/>
    <w:rsid w:val="00332696"/>
    <w:rsid w:val="00332745"/>
    <w:rsid w:val="00332773"/>
    <w:rsid w:val="00332893"/>
    <w:rsid w:val="00332954"/>
    <w:rsid w:val="00332A92"/>
    <w:rsid w:val="00332B78"/>
    <w:rsid w:val="00332E8C"/>
    <w:rsid w:val="00333E2F"/>
    <w:rsid w:val="00334BCD"/>
    <w:rsid w:val="00334FCA"/>
    <w:rsid w:val="00335023"/>
    <w:rsid w:val="0033525B"/>
    <w:rsid w:val="003352BE"/>
    <w:rsid w:val="00335756"/>
    <w:rsid w:val="00335C86"/>
    <w:rsid w:val="00335EB8"/>
    <w:rsid w:val="003361A4"/>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06E5"/>
    <w:rsid w:val="00340BBD"/>
    <w:rsid w:val="003414CF"/>
    <w:rsid w:val="00341AAF"/>
    <w:rsid w:val="00341AF1"/>
    <w:rsid w:val="00342152"/>
    <w:rsid w:val="003421DB"/>
    <w:rsid w:val="003424D6"/>
    <w:rsid w:val="003425AC"/>
    <w:rsid w:val="00342935"/>
    <w:rsid w:val="00342BFB"/>
    <w:rsid w:val="00342EA8"/>
    <w:rsid w:val="00343047"/>
    <w:rsid w:val="003433E9"/>
    <w:rsid w:val="003437DA"/>
    <w:rsid w:val="00343903"/>
    <w:rsid w:val="00343AFC"/>
    <w:rsid w:val="00343EF9"/>
    <w:rsid w:val="0034469D"/>
    <w:rsid w:val="00344B66"/>
    <w:rsid w:val="00344CEE"/>
    <w:rsid w:val="00344F84"/>
    <w:rsid w:val="0034597A"/>
    <w:rsid w:val="00346306"/>
    <w:rsid w:val="00347D5F"/>
    <w:rsid w:val="00347F7A"/>
    <w:rsid w:val="0035027B"/>
    <w:rsid w:val="00350A35"/>
    <w:rsid w:val="00351AA9"/>
    <w:rsid w:val="00351BCB"/>
    <w:rsid w:val="00351C00"/>
    <w:rsid w:val="00351EF5"/>
    <w:rsid w:val="00352059"/>
    <w:rsid w:val="003522EB"/>
    <w:rsid w:val="003525E2"/>
    <w:rsid w:val="003527F5"/>
    <w:rsid w:val="00352995"/>
    <w:rsid w:val="0035326C"/>
    <w:rsid w:val="0035347A"/>
    <w:rsid w:val="00353CC0"/>
    <w:rsid w:val="00353D00"/>
    <w:rsid w:val="00354446"/>
    <w:rsid w:val="00354541"/>
    <w:rsid w:val="00354D57"/>
    <w:rsid w:val="00355325"/>
    <w:rsid w:val="0035559A"/>
    <w:rsid w:val="00355614"/>
    <w:rsid w:val="003558D1"/>
    <w:rsid w:val="00356F45"/>
    <w:rsid w:val="00357502"/>
    <w:rsid w:val="003575DD"/>
    <w:rsid w:val="00357926"/>
    <w:rsid w:val="00357B7F"/>
    <w:rsid w:val="00357D98"/>
    <w:rsid w:val="00360118"/>
    <w:rsid w:val="003601BA"/>
    <w:rsid w:val="0036040B"/>
    <w:rsid w:val="003606A5"/>
    <w:rsid w:val="0036090D"/>
    <w:rsid w:val="00360C33"/>
    <w:rsid w:val="003611AD"/>
    <w:rsid w:val="0036146B"/>
    <w:rsid w:val="003617AE"/>
    <w:rsid w:val="003618C6"/>
    <w:rsid w:val="00361A18"/>
    <w:rsid w:val="00361FFD"/>
    <w:rsid w:val="00362511"/>
    <w:rsid w:val="00362C43"/>
    <w:rsid w:val="0036343A"/>
    <w:rsid w:val="003634A6"/>
    <w:rsid w:val="00364322"/>
    <w:rsid w:val="003644CC"/>
    <w:rsid w:val="00364CDA"/>
    <w:rsid w:val="00364DE7"/>
    <w:rsid w:val="003651B3"/>
    <w:rsid w:val="003658FE"/>
    <w:rsid w:val="0036624B"/>
    <w:rsid w:val="00366284"/>
    <w:rsid w:val="003662F9"/>
    <w:rsid w:val="003668B3"/>
    <w:rsid w:val="00366F01"/>
    <w:rsid w:val="00366F0E"/>
    <w:rsid w:val="00367200"/>
    <w:rsid w:val="00367293"/>
    <w:rsid w:val="0036743E"/>
    <w:rsid w:val="00367769"/>
    <w:rsid w:val="00367C0A"/>
    <w:rsid w:val="003701C4"/>
    <w:rsid w:val="003706D1"/>
    <w:rsid w:val="00370995"/>
    <w:rsid w:val="00370A69"/>
    <w:rsid w:val="00370A6E"/>
    <w:rsid w:val="00370FD0"/>
    <w:rsid w:val="00371488"/>
    <w:rsid w:val="003714F0"/>
    <w:rsid w:val="003716C7"/>
    <w:rsid w:val="0037173B"/>
    <w:rsid w:val="003717CA"/>
    <w:rsid w:val="00372385"/>
    <w:rsid w:val="0037269A"/>
    <w:rsid w:val="003726BD"/>
    <w:rsid w:val="00372C1B"/>
    <w:rsid w:val="00372C82"/>
    <w:rsid w:val="00372D3D"/>
    <w:rsid w:val="00373044"/>
    <w:rsid w:val="00373084"/>
    <w:rsid w:val="003730AB"/>
    <w:rsid w:val="003735A7"/>
    <w:rsid w:val="00373650"/>
    <w:rsid w:val="00373951"/>
    <w:rsid w:val="00373AAA"/>
    <w:rsid w:val="00373B88"/>
    <w:rsid w:val="00373BAD"/>
    <w:rsid w:val="00373F8A"/>
    <w:rsid w:val="00374288"/>
    <w:rsid w:val="00374E69"/>
    <w:rsid w:val="0037528E"/>
    <w:rsid w:val="00375469"/>
    <w:rsid w:val="00375A56"/>
    <w:rsid w:val="00375C69"/>
    <w:rsid w:val="00375D76"/>
    <w:rsid w:val="00375FE8"/>
    <w:rsid w:val="00376E13"/>
    <w:rsid w:val="00376EE7"/>
    <w:rsid w:val="00376F4E"/>
    <w:rsid w:val="00377052"/>
    <w:rsid w:val="00377281"/>
    <w:rsid w:val="00377300"/>
    <w:rsid w:val="003774B3"/>
    <w:rsid w:val="0037767A"/>
    <w:rsid w:val="00377834"/>
    <w:rsid w:val="00377B4B"/>
    <w:rsid w:val="0038032E"/>
    <w:rsid w:val="003807D3"/>
    <w:rsid w:val="003808AD"/>
    <w:rsid w:val="0038099F"/>
    <w:rsid w:val="00381550"/>
    <w:rsid w:val="003818F8"/>
    <w:rsid w:val="00381B0E"/>
    <w:rsid w:val="00381DEC"/>
    <w:rsid w:val="00381E0B"/>
    <w:rsid w:val="00381E17"/>
    <w:rsid w:val="0038204D"/>
    <w:rsid w:val="0038217E"/>
    <w:rsid w:val="00382B6D"/>
    <w:rsid w:val="003831D1"/>
    <w:rsid w:val="00383A4A"/>
    <w:rsid w:val="00383DC5"/>
    <w:rsid w:val="00383E2A"/>
    <w:rsid w:val="00384041"/>
    <w:rsid w:val="00384532"/>
    <w:rsid w:val="00385398"/>
    <w:rsid w:val="00385EB0"/>
    <w:rsid w:val="00386241"/>
    <w:rsid w:val="0038684B"/>
    <w:rsid w:val="003868BC"/>
    <w:rsid w:val="00386C3D"/>
    <w:rsid w:val="003871E0"/>
    <w:rsid w:val="003879A8"/>
    <w:rsid w:val="00387B41"/>
    <w:rsid w:val="00390000"/>
    <w:rsid w:val="0039025A"/>
    <w:rsid w:val="00390670"/>
    <w:rsid w:val="00390830"/>
    <w:rsid w:val="003912E4"/>
    <w:rsid w:val="00391826"/>
    <w:rsid w:val="00391D57"/>
    <w:rsid w:val="0039255B"/>
    <w:rsid w:val="00392ABE"/>
    <w:rsid w:val="00392C81"/>
    <w:rsid w:val="003938E5"/>
    <w:rsid w:val="00393D28"/>
    <w:rsid w:val="00393E6D"/>
    <w:rsid w:val="0039451D"/>
    <w:rsid w:val="003947CB"/>
    <w:rsid w:val="003950A1"/>
    <w:rsid w:val="003950EE"/>
    <w:rsid w:val="00395A1D"/>
    <w:rsid w:val="003962C1"/>
    <w:rsid w:val="0039638A"/>
    <w:rsid w:val="00396AE5"/>
    <w:rsid w:val="00396D90"/>
    <w:rsid w:val="00397073"/>
    <w:rsid w:val="003972C6"/>
    <w:rsid w:val="00397478"/>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91E"/>
    <w:rsid w:val="003A394F"/>
    <w:rsid w:val="003A3B67"/>
    <w:rsid w:val="003A3D6F"/>
    <w:rsid w:val="003A3DC0"/>
    <w:rsid w:val="003A3E90"/>
    <w:rsid w:val="003A41F5"/>
    <w:rsid w:val="003A42B1"/>
    <w:rsid w:val="003A4A6C"/>
    <w:rsid w:val="003A4D60"/>
    <w:rsid w:val="003A5056"/>
    <w:rsid w:val="003A50D2"/>
    <w:rsid w:val="003A5374"/>
    <w:rsid w:val="003A5434"/>
    <w:rsid w:val="003A54F0"/>
    <w:rsid w:val="003A58B9"/>
    <w:rsid w:val="003A68A5"/>
    <w:rsid w:val="003A6EB8"/>
    <w:rsid w:val="003A75EB"/>
    <w:rsid w:val="003A762D"/>
    <w:rsid w:val="003A7730"/>
    <w:rsid w:val="003A78FB"/>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64B"/>
    <w:rsid w:val="003B3D8C"/>
    <w:rsid w:val="003B3E92"/>
    <w:rsid w:val="003B4090"/>
    <w:rsid w:val="003B4802"/>
    <w:rsid w:val="003B49BB"/>
    <w:rsid w:val="003B4A91"/>
    <w:rsid w:val="003B4B64"/>
    <w:rsid w:val="003B4D83"/>
    <w:rsid w:val="003B4EF0"/>
    <w:rsid w:val="003B5033"/>
    <w:rsid w:val="003B53E8"/>
    <w:rsid w:val="003B579F"/>
    <w:rsid w:val="003B5C48"/>
    <w:rsid w:val="003B5EA1"/>
    <w:rsid w:val="003B5EBB"/>
    <w:rsid w:val="003B5F9E"/>
    <w:rsid w:val="003B638D"/>
    <w:rsid w:val="003B65D8"/>
    <w:rsid w:val="003B6669"/>
    <w:rsid w:val="003B67DA"/>
    <w:rsid w:val="003B6D72"/>
    <w:rsid w:val="003B728E"/>
    <w:rsid w:val="003B7B97"/>
    <w:rsid w:val="003B7C65"/>
    <w:rsid w:val="003C0794"/>
    <w:rsid w:val="003C0DA4"/>
    <w:rsid w:val="003C12D9"/>
    <w:rsid w:val="003C14EA"/>
    <w:rsid w:val="003C1AC1"/>
    <w:rsid w:val="003C1AEA"/>
    <w:rsid w:val="003C1B0F"/>
    <w:rsid w:val="003C1F9F"/>
    <w:rsid w:val="003C22AE"/>
    <w:rsid w:val="003C2560"/>
    <w:rsid w:val="003C25E3"/>
    <w:rsid w:val="003C2CFE"/>
    <w:rsid w:val="003C349A"/>
    <w:rsid w:val="003C3D7B"/>
    <w:rsid w:val="003C4485"/>
    <w:rsid w:val="003C465E"/>
    <w:rsid w:val="003C4B61"/>
    <w:rsid w:val="003C4C74"/>
    <w:rsid w:val="003C4CD4"/>
    <w:rsid w:val="003C4F3B"/>
    <w:rsid w:val="003C5155"/>
    <w:rsid w:val="003C51C5"/>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A0B"/>
    <w:rsid w:val="003C7B75"/>
    <w:rsid w:val="003C7E29"/>
    <w:rsid w:val="003D019C"/>
    <w:rsid w:val="003D01B4"/>
    <w:rsid w:val="003D065B"/>
    <w:rsid w:val="003D0662"/>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CA9"/>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02"/>
    <w:rsid w:val="003E068C"/>
    <w:rsid w:val="003E0D59"/>
    <w:rsid w:val="003E0FD0"/>
    <w:rsid w:val="003E12E9"/>
    <w:rsid w:val="003E138C"/>
    <w:rsid w:val="003E1525"/>
    <w:rsid w:val="003E16D5"/>
    <w:rsid w:val="003E1F4C"/>
    <w:rsid w:val="003E2148"/>
    <w:rsid w:val="003E2323"/>
    <w:rsid w:val="003E2A48"/>
    <w:rsid w:val="003E31B6"/>
    <w:rsid w:val="003E353D"/>
    <w:rsid w:val="003E37AD"/>
    <w:rsid w:val="003E395B"/>
    <w:rsid w:val="003E3A41"/>
    <w:rsid w:val="003E3A52"/>
    <w:rsid w:val="003E3E70"/>
    <w:rsid w:val="003E3FB5"/>
    <w:rsid w:val="003E4170"/>
    <w:rsid w:val="003E48CF"/>
    <w:rsid w:val="003E4B35"/>
    <w:rsid w:val="003E5009"/>
    <w:rsid w:val="003E50F4"/>
    <w:rsid w:val="003E50FB"/>
    <w:rsid w:val="003E566F"/>
    <w:rsid w:val="003E56FC"/>
    <w:rsid w:val="003E58B6"/>
    <w:rsid w:val="003E5D32"/>
    <w:rsid w:val="003E5FE2"/>
    <w:rsid w:val="003E61E3"/>
    <w:rsid w:val="003E6292"/>
    <w:rsid w:val="003E6B0A"/>
    <w:rsid w:val="003E6E61"/>
    <w:rsid w:val="003E6E9D"/>
    <w:rsid w:val="003E6FB0"/>
    <w:rsid w:val="003E7027"/>
    <w:rsid w:val="003E72B1"/>
    <w:rsid w:val="003E7675"/>
    <w:rsid w:val="003E78B9"/>
    <w:rsid w:val="003E7998"/>
    <w:rsid w:val="003E79D6"/>
    <w:rsid w:val="003E7A52"/>
    <w:rsid w:val="003E7F45"/>
    <w:rsid w:val="003F0732"/>
    <w:rsid w:val="003F0853"/>
    <w:rsid w:val="003F0854"/>
    <w:rsid w:val="003F096C"/>
    <w:rsid w:val="003F0A9E"/>
    <w:rsid w:val="003F1567"/>
    <w:rsid w:val="003F16B9"/>
    <w:rsid w:val="003F18E1"/>
    <w:rsid w:val="003F1D1B"/>
    <w:rsid w:val="003F2107"/>
    <w:rsid w:val="003F22EF"/>
    <w:rsid w:val="003F2332"/>
    <w:rsid w:val="003F23B0"/>
    <w:rsid w:val="003F284F"/>
    <w:rsid w:val="003F2962"/>
    <w:rsid w:val="003F2D67"/>
    <w:rsid w:val="003F30AF"/>
    <w:rsid w:val="003F30DE"/>
    <w:rsid w:val="003F463C"/>
    <w:rsid w:val="003F4822"/>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8EF"/>
    <w:rsid w:val="003F795E"/>
    <w:rsid w:val="003F7EED"/>
    <w:rsid w:val="0040007A"/>
    <w:rsid w:val="00400482"/>
    <w:rsid w:val="00400C33"/>
    <w:rsid w:val="004011D1"/>
    <w:rsid w:val="0040145A"/>
    <w:rsid w:val="004016DC"/>
    <w:rsid w:val="00401B30"/>
    <w:rsid w:val="00401BDD"/>
    <w:rsid w:val="00401E23"/>
    <w:rsid w:val="0040228E"/>
    <w:rsid w:val="00402D9F"/>
    <w:rsid w:val="00402DD1"/>
    <w:rsid w:val="00402EE4"/>
    <w:rsid w:val="0040335F"/>
    <w:rsid w:val="00403CBA"/>
    <w:rsid w:val="00403CC1"/>
    <w:rsid w:val="004047C6"/>
    <w:rsid w:val="00404942"/>
    <w:rsid w:val="00404B77"/>
    <w:rsid w:val="0040500D"/>
    <w:rsid w:val="00405226"/>
    <w:rsid w:val="004052AB"/>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2D99"/>
    <w:rsid w:val="0041321A"/>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1B9"/>
    <w:rsid w:val="00416246"/>
    <w:rsid w:val="004163C8"/>
    <w:rsid w:val="00416843"/>
    <w:rsid w:val="00416DC6"/>
    <w:rsid w:val="00417775"/>
    <w:rsid w:val="00417945"/>
    <w:rsid w:val="0042011F"/>
    <w:rsid w:val="00420FE0"/>
    <w:rsid w:val="00421214"/>
    <w:rsid w:val="0042157B"/>
    <w:rsid w:val="004217BA"/>
    <w:rsid w:val="00421823"/>
    <w:rsid w:val="00421A2A"/>
    <w:rsid w:val="00421F18"/>
    <w:rsid w:val="00422012"/>
    <w:rsid w:val="00422BEF"/>
    <w:rsid w:val="00422C6F"/>
    <w:rsid w:val="00423067"/>
    <w:rsid w:val="004232A3"/>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A63"/>
    <w:rsid w:val="00425C25"/>
    <w:rsid w:val="00425EF3"/>
    <w:rsid w:val="004266EB"/>
    <w:rsid w:val="00426D60"/>
    <w:rsid w:val="00427211"/>
    <w:rsid w:val="004272B7"/>
    <w:rsid w:val="00427353"/>
    <w:rsid w:val="00427397"/>
    <w:rsid w:val="004279A8"/>
    <w:rsid w:val="00427AB8"/>
    <w:rsid w:val="00427C3E"/>
    <w:rsid w:val="00427F33"/>
    <w:rsid w:val="00430849"/>
    <w:rsid w:val="0043092C"/>
    <w:rsid w:val="0043093C"/>
    <w:rsid w:val="00430B29"/>
    <w:rsid w:val="00430DC6"/>
    <w:rsid w:val="00430FDE"/>
    <w:rsid w:val="00431244"/>
    <w:rsid w:val="004316C4"/>
    <w:rsid w:val="00431A60"/>
    <w:rsid w:val="00431ACA"/>
    <w:rsid w:val="00431B4D"/>
    <w:rsid w:val="00431F27"/>
    <w:rsid w:val="00432176"/>
    <w:rsid w:val="00432919"/>
    <w:rsid w:val="00432B99"/>
    <w:rsid w:val="00432DFB"/>
    <w:rsid w:val="00432E77"/>
    <w:rsid w:val="00432F24"/>
    <w:rsid w:val="0043301F"/>
    <w:rsid w:val="00433241"/>
    <w:rsid w:val="004336E2"/>
    <w:rsid w:val="00433868"/>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6CBA"/>
    <w:rsid w:val="004374EB"/>
    <w:rsid w:val="00437DBD"/>
    <w:rsid w:val="00440170"/>
    <w:rsid w:val="004406E1"/>
    <w:rsid w:val="00440F89"/>
    <w:rsid w:val="00440FE7"/>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2A9"/>
    <w:rsid w:val="00445815"/>
    <w:rsid w:val="0044592B"/>
    <w:rsid w:val="00445CE7"/>
    <w:rsid w:val="00446265"/>
    <w:rsid w:val="0044648F"/>
    <w:rsid w:val="004465D9"/>
    <w:rsid w:val="00446699"/>
    <w:rsid w:val="00446721"/>
    <w:rsid w:val="00446D75"/>
    <w:rsid w:val="00446E09"/>
    <w:rsid w:val="00447A61"/>
    <w:rsid w:val="00450144"/>
    <w:rsid w:val="004501CA"/>
    <w:rsid w:val="0045031D"/>
    <w:rsid w:val="0045076C"/>
    <w:rsid w:val="00450AFA"/>
    <w:rsid w:val="00451512"/>
    <w:rsid w:val="00451B52"/>
    <w:rsid w:val="00451B66"/>
    <w:rsid w:val="00452452"/>
    <w:rsid w:val="00452935"/>
    <w:rsid w:val="00452C21"/>
    <w:rsid w:val="00453282"/>
    <w:rsid w:val="00453AE0"/>
    <w:rsid w:val="00453B31"/>
    <w:rsid w:val="00453CCB"/>
    <w:rsid w:val="00453EF3"/>
    <w:rsid w:val="00454450"/>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110"/>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A5"/>
    <w:rsid w:val="00462FF1"/>
    <w:rsid w:val="0046316A"/>
    <w:rsid w:val="004633A6"/>
    <w:rsid w:val="00463424"/>
    <w:rsid w:val="0046348E"/>
    <w:rsid w:val="00463B16"/>
    <w:rsid w:val="00463BDA"/>
    <w:rsid w:val="00463C6C"/>
    <w:rsid w:val="00463F13"/>
    <w:rsid w:val="004647CD"/>
    <w:rsid w:val="00464B4D"/>
    <w:rsid w:val="00464BAC"/>
    <w:rsid w:val="00464C63"/>
    <w:rsid w:val="00464C77"/>
    <w:rsid w:val="00464E93"/>
    <w:rsid w:val="004652F0"/>
    <w:rsid w:val="004653D0"/>
    <w:rsid w:val="0046576E"/>
    <w:rsid w:val="0046596C"/>
    <w:rsid w:val="00465AB6"/>
    <w:rsid w:val="00465FDF"/>
    <w:rsid w:val="0046624F"/>
    <w:rsid w:val="00466297"/>
    <w:rsid w:val="004662DD"/>
    <w:rsid w:val="004665AC"/>
    <w:rsid w:val="00466791"/>
    <w:rsid w:val="00467120"/>
    <w:rsid w:val="00467135"/>
    <w:rsid w:val="00467357"/>
    <w:rsid w:val="0046767A"/>
    <w:rsid w:val="00467702"/>
    <w:rsid w:val="004677E7"/>
    <w:rsid w:val="004701E2"/>
    <w:rsid w:val="004702C4"/>
    <w:rsid w:val="004705DB"/>
    <w:rsid w:val="00470A6F"/>
    <w:rsid w:val="00470B83"/>
    <w:rsid w:val="00470C9A"/>
    <w:rsid w:val="004716F7"/>
    <w:rsid w:val="00472013"/>
    <w:rsid w:val="0047205B"/>
    <w:rsid w:val="004724DB"/>
    <w:rsid w:val="004726C6"/>
    <w:rsid w:val="00472A82"/>
    <w:rsid w:val="00472AD9"/>
    <w:rsid w:val="00472BDF"/>
    <w:rsid w:val="00472CD4"/>
    <w:rsid w:val="00472EF1"/>
    <w:rsid w:val="00473303"/>
    <w:rsid w:val="004733A3"/>
    <w:rsid w:val="00473B95"/>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9B2"/>
    <w:rsid w:val="00480B15"/>
    <w:rsid w:val="00480B63"/>
    <w:rsid w:val="004811CA"/>
    <w:rsid w:val="0048155C"/>
    <w:rsid w:val="0048172C"/>
    <w:rsid w:val="0048183A"/>
    <w:rsid w:val="004819F8"/>
    <w:rsid w:val="0048305A"/>
    <w:rsid w:val="0048314C"/>
    <w:rsid w:val="004832FA"/>
    <w:rsid w:val="004833AE"/>
    <w:rsid w:val="004837E1"/>
    <w:rsid w:val="00483928"/>
    <w:rsid w:val="00483DF5"/>
    <w:rsid w:val="00484278"/>
    <w:rsid w:val="00484595"/>
    <w:rsid w:val="0048493F"/>
    <w:rsid w:val="00484E1E"/>
    <w:rsid w:val="00484E84"/>
    <w:rsid w:val="0048516F"/>
    <w:rsid w:val="00485288"/>
    <w:rsid w:val="004854FC"/>
    <w:rsid w:val="004859DE"/>
    <w:rsid w:val="00486366"/>
    <w:rsid w:val="00486A9A"/>
    <w:rsid w:val="00486BCA"/>
    <w:rsid w:val="00487234"/>
    <w:rsid w:val="00487366"/>
    <w:rsid w:val="00487396"/>
    <w:rsid w:val="0048750C"/>
    <w:rsid w:val="0048769A"/>
    <w:rsid w:val="00487732"/>
    <w:rsid w:val="00487CA9"/>
    <w:rsid w:val="00490298"/>
    <w:rsid w:val="004902D9"/>
    <w:rsid w:val="0049095E"/>
    <w:rsid w:val="00490F57"/>
    <w:rsid w:val="00490F77"/>
    <w:rsid w:val="004910AE"/>
    <w:rsid w:val="0049164F"/>
    <w:rsid w:val="004920C5"/>
    <w:rsid w:val="0049361C"/>
    <w:rsid w:val="00493AA3"/>
    <w:rsid w:val="00494039"/>
    <w:rsid w:val="004946BD"/>
    <w:rsid w:val="004948EE"/>
    <w:rsid w:val="00494D4C"/>
    <w:rsid w:val="004953F0"/>
    <w:rsid w:val="00495BB5"/>
    <w:rsid w:val="0049625E"/>
    <w:rsid w:val="004963FD"/>
    <w:rsid w:val="00496707"/>
    <w:rsid w:val="00496D2E"/>
    <w:rsid w:val="004974B4"/>
    <w:rsid w:val="00497624"/>
    <w:rsid w:val="00497712"/>
    <w:rsid w:val="00497D03"/>
    <w:rsid w:val="004A056C"/>
    <w:rsid w:val="004A0AE9"/>
    <w:rsid w:val="004A0D13"/>
    <w:rsid w:val="004A1367"/>
    <w:rsid w:val="004A1921"/>
    <w:rsid w:val="004A1F9E"/>
    <w:rsid w:val="004A2155"/>
    <w:rsid w:val="004A33A9"/>
    <w:rsid w:val="004A34C5"/>
    <w:rsid w:val="004A38F0"/>
    <w:rsid w:val="004A3DA1"/>
    <w:rsid w:val="004A4070"/>
    <w:rsid w:val="004A4542"/>
    <w:rsid w:val="004A4669"/>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B2"/>
    <w:rsid w:val="004A7ED1"/>
    <w:rsid w:val="004B0632"/>
    <w:rsid w:val="004B0F13"/>
    <w:rsid w:val="004B1792"/>
    <w:rsid w:val="004B1D2A"/>
    <w:rsid w:val="004B1EC6"/>
    <w:rsid w:val="004B204D"/>
    <w:rsid w:val="004B25CE"/>
    <w:rsid w:val="004B280D"/>
    <w:rsid w:val="004B2D5E"/>
    <w:rsid w:val="004B3773"/>
    <w:rsid w:val="004B3AF0"/>
    <w:rsid w:val="004B3E6E"/>
    <w:rsid w:val="004B4150"/>
    <w:rsid w:val="004B42E5"/>
    <w:rsid w:val="004B42EF"/>
    <w:rsid w:val="004B4308"/>
    <w:rsid w:val="004B455E"/>
    <w:rsid w:val="004B472A"/>
    <w:rsid w:val="004B4774"/>
    <w:rsid w:val="004B47C4"/>
    <w:rsid w:val="004B4B63"/>
    <w:rsid w:val="004B4E31"/>
    <w:rsid w:val="004B508D"/>
    <w:rsid w:val="004B526D"/>
    <w:rsid w:val="004B5998"/>
    <w:rsid w:val="004B59CB"/>
    <w:rsid w:val="004B59DB"/>
    <w:rsid w:val="004B5B6A"/>
    <w:rsid w:val="004B5F7D"/>
    <w:rsid w:val="004B6272"/>
    <w:rsid w:val="004B67A0"/>
    <w:rsid w:val="004B6C2B"/>
    <w:rsid w:val="004B6DA1"/>
    <w:rsid w:val="004B732F"/>
    <w:rsid w:val="004B7AE1"/>
    <w:rsid w:val="004B7CA5"/>
    <w:rsid w:val="004C0092"/>
    <w:rsid w:val="004C0152"/>
    <w:rsid w:val="004C0A1C"/>
    <w:rsid w:val="004C102B"/>
    <w:rsid w:val="004C18D0"/>
    <w:rsid w:val="004C1909"/>
    <w:rsid w:val="004C1B75"/>
    <w:rsid w:val="004C1D08"/>
    <w:rsid w:val="004C2328"/>
    <w:rsid w:val="004C2528"/>
    <w:rsid w:val="004C2E8C"/>
    <w:rsid w:val="004C32AA"/>
    <w:rsid w:val="004C3A10"/>
    <w:rsid w:val="004C3AD0"/>
    <w:rsid w:val="004C3C8F"/>
    <w:rsid w:val="004C4008"/>
    <w:rsid w:val="004C4568"/>
    <w:rsid w:val="004C49FF"/>
    <w:rsid w:val="004C51D6"/>
    <w:rsid w:val="004C5223"/>
    <w:rsid w:val="004C5582"/>
    <w:rsid w:val="004C5A5B"/>
    <w:rsid w:val="004C5AA2"/>
    <w:rsid w:val="004C5ADA"/>
    <w:rsid w:val="004C5E4A"/>
    <w:rsid w:val="004C5F10"/>
    <w:rsid w:val="004C5F88"/>
    <w:rsid w:val="004C646A"/>
    <w:rsid w:val="004C64DB"/>
    <w:rsid w:val="004C652A"/>
    <w:rsid w:val="004C6AB4"/>
    <w:rsid w:val="004C70E3"/>
    <w:rsid w:val="004C7200"/>
    <w:rsid w:val="004C7FC2"/>
    <w:rsid w:val="004C7FF7"/>
    <w:rsid w:val="004D0015"/>
    <w:rsid w:val="004D0588"/>
    <w:rsid w:val="004D0DCD"/>
    <w:rsid w:val="004D0EC2"/>
    <w:rsid w:val="004D0F0C"/>
    <w:rsid w:val="004D1031"/>
    <w:rsid w:val="004D1070"/>
    <w:rsid w:val="004D10FC"/>
    <w:rsid w:val="004D1663"/>
    <w:rsid w:val="004D1F17"/>
    <w:rsid w:val="004D2165"/>
    <w:rsid w:val="004D253E"/>
    <w:rsid w:val="004D320C"/>
    <w:rsid w:val="004D388C"/>
    <w:rsid w:val="004D3941"/>
    <w:rsid w:val="004D3B76"/>
    <w:rsid w:val="004D4649"/>
    <w:rsid w:val="004D475B"/>
    <w:rsid w:val="004D48EA"/>
    <w:rsid w:val="004D49B4"/>
    <w:rsid w:val="004D4EE6"/>
    <w:rsid w:val="004D5747"/>
    <w:rsid w:val="004D5749"/>
    <w:rsid w:val="004D5A7B"/>
    <w:rsid w:val="004D5BFA"/>
    <w:rsid w:val="004D67BC"/>
    <w:rsid w:val="004D6817"/>
    <w:rsid w:val="004D6AC9"/>
    <w:rsid w:val="004D6E76"/>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197"/>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1FEA"/>
    <w:rsid w:val="004F22E8"/>
    <w:rsid w:val="004F2BC4"/>
    <w:rsid w:val="004F2DC1"/>
    <w:rsid w:val="004F3007"/>
    <w:rsid w:val="004F3224"/>
    <w:rsid w:val="004F36E9"/>
    <w:rsid w:val="004F392C"/>
    <w:rsid w:val="004F3963"/>
    <w:rsid w:val="004F3A92"/>
    <w:rsid w:val="004F3ABD"/>
    <w:rsid w:val="004F3BDB"/>
    <w:rsid w:val="004F3D16"/>
    <w:rsid w:val="004F3EC7"/>
    <w:rsid w:val="004F44EE"/>
    <w:rsid w:val="004F46F0"/>
    <w:rsid w:val="004F49F9"/>
    <w:rsid w:val="004F4B61"/>
    <w:rsid w:val="004F568E"/>
    <w:rsid w:val="004F5858"/>
    <w:rsid w:val="004F5BE8"/>
    <w:rsid w:val="004F5E5E"/>
    <w:rsid w:val="004F60F3"/>
    <w:rsid w:val="004F6331"/>
    <w:rsid w:val="004F67CF"/>
    <w:rsid w:val="004F680B"/>
    <w:rsid w:val="004F6AFA"/>
    <w:rsid w:val="004F725F"/>
    <w:rsid w:val="004F7AEB"/>
    <w:rsid w:val="004F7FAE"/>
    <w:rsid w:val="00500573"/>
    <w:rsid w:val="005005F4"/>
    <w:rsid w:val="00500AAF"/>
    <w:rsid w:val="00500D46"/>
    <w:rsid w:val="00500FBC"/>
    <w:rsid w:val="00501323"/>
    <w:rsid w:val="0050201E"/>
    <w:rsid w:val="00502042"/>
    <w:rsid w:val="00502206"/>
    <w:rsid w:val="00502288"/>
    <w:rsid w:val="0050250E"/>
    <w:rsid w:val="00502BAF"/>
    <w:rsid w:val="00502E80"/>
    <w:rsid w:val="00502F2C"/>
    <w:rsid w:val="0050329A"/>
    <w:rsid w:val="00503781"/>
    <w:rsid w:val="00503C71"/>
    <w:rsid w:val="00503D9A"/>
    <w:rsid w:val="005041B1"/>
    <w:rsid w:val="005049A3"/>
    <w:rsid w:val="00504D44"/>
    <w:rsid w:val="00505BC8"/>
    <w:rsid w:val="00505D28"/>
    <w:rsid w:val="00505F4B"/>
    <w:rsid w:val="00505F53"/>
    <w:rsid w:val="0050644D"/>
    <w:rsid w:val="00506978"/>
    <w:rsid w:val="0050709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5B5"/>
    <w:rsid w:val="00516827"/>
    <w:rsid w:val="00516CD4"/>
    <w:rsid w:val="00516F85"/>
    <w:rsid w:val="005175D1"/>
    <w:rsid w:val="0051794E"/>
    <w:rsid w:val="00517A3F"/>
    <w:rsid w:val="00517C38"/>
    <w:rsid w:val="00520080"/>
    <w:rsid w:val="00520475"/>
    <w:rsid w:val="005206A0"/>
    <w:rsid w:val="005207CA"/>
    <w:rsid w:val="00520AE4"/>
    <w:rsid w:val="00520BA7"/>
    <w:rsid w:val="00520C18"/>
    <w:rsid w:val="00520E06"/>
    <w:rsid w:val="00520E47"/>
    <w:rsid w:val="00520FE5"/>
    <w:rsid w:val="00521481"/>
    <w:rsid w:val="005215CD"/>
    <w:rsid w:val="0052176A"/>
    <w:rsid w:val="00521E78"/>
    <w:rsid w:val="00522030"/>
    <w:rsid w:val="00522289"/>
    <w:rsid w:val="005223FA"/>
    <w:rsid w:val="0052267A"/>
    <w:rsid w:val="00522A05"/>
    <w:rsid w:val="00523084"/>
    <w:rsid w:val="00523139"/>
    <w:rsid w:val="00523BAC"/>
    <w:rsid w:val="00523CDE"/>
    <w:rsid w:val="00523D2D"/>
    <w:rsid w:val="00523E58"/>
    <w:rsid w:val="005242A1"/>
    <w:rsid w:val="00524547"/>
    <w:rsid w:val="0052486F"/>
    <w:rsid w:val="00524B43"/>
    <w:rsid w:val="00524C8D"/>
    <w:rsid w:val="0052534A"/>
    <w:rsid w:val="00525ADC"/>
    <w:rsid w:val="00525F58"/>
    <w:rsid w:val="00525F67"/>
    <w:rsid w:val="00525FEF"/>
    <w:rsid w:val="005260E7"/>
    <w:rsid w:val="00526369"/>
    <w:rsid w:val="00526CBC"/>
    <w:rsid w:val="00526EEF"/>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2F58"/>
    <w:rsid w:val="0053315F"/>
    <w:rsid w:val="00533A43"/>
    <w:rsid w:val="00533B87"/>
    <w:rsid w:val="00534032"/>
    <w:rsid w:val="0053409B"/>
    <w:rsid w:val="005345B7"/>
    <w:rsid w:val="0053482E"/>
    <w:rsid w:val="0053485A"/>
    <w:rsid w:val="005349EF"/>
    <w:rsid w:val="00534D51"/>
    <w:rsid w:val="00534F75"/>
    <w:rsid w:val="00535395"/>
    <w:rsid w:val="005354FB"/>
    <w:rsid w:val="005355AE"/>
    <w:rsid w:val="005356DD"/>
    <w:rsid w:val="0053599B"/>
    <w:rsid w:val="0053662A"/>
    <w:rsid w:val="00536769"/>
    <w:rsid w:val="0053680E"/>
    <w:rsid w:val="00536B68"/>
    <w:rsid w:val="00536CF6"/>
    <w:rsid w:val="00537DFF"/>
    <w:rsid w:val="00537E88"/>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795"/>
    <w:rsid w:val="00543F35"/>
    <w:rsid w:val="005440A5"/>
    <w:rsid w:val="00544243"/>
    <w:rsid w:val="005443EB"/>
    <w:rsid w:val="005449F4"/>
    <w:rsid w:val="00544BAF"/>
    <w:rsid w:val="005456D7"/>
    <w:rsid w:val="00545942"/>
    <w:rsid w:val="00545CC0"/>
    <w:rsid w:val="00545DD0"/>
    <w:rsid w:val="00545F3B"/>
    <w:rsid w:val="0054619B"/>
    <w:rsid w:val="00546ABF"/>
    <w:rsid w:val="00546AC7"/>
    <w:rsid w:val="00546FEF"/>
    <w:rsid w:val="005470A6"/>
    <w:rsid w:val="00547179"/>
    <w:rsid w:val="005473D9"/>
    <w:rsid w:val="00547E2A"/>
    <w:rsid w:val="00547E6F"/>
    <w:rsid w:val="0055017B"/>
    <w:rsid w:val="0055025A"/>
    <w:rsid w:val="00551012"/>
    <w:rsid w:val="005510CA"/>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4AB"/>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6B7"/>
    <w:rsid w:val="00564979"/>
    <w:rsid w:val="00564C57"/>
    <w:rsid w:val="00565146"/>
    <w:rsid w:val="005651ED"/>
    <w:rsid w:val="005654B1"/>
    <w:rsid w:val="005656FA"/>
    <w:rsid w:val="005659B1"/>
    <w:rsid w:val="00565A91"/>
    <w:rsid w:val="00565C04"/>
    <w:rsid w:val="00565E13"/>
    <w:rsid w:val="005660D1"/>
    <w:rsid w:val="0056639B"/>
    <w:rsid w:val="005668B1"/>
    <w:rsid w:val="005675E4"/>
    <w:rsid w:val="00567652"/>
    <w:rsid w:val="00570045"/>
    <w:rsid w:val="0057091A"/>
    <w:rsid w:val="00570961"/>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38CA"/>
    <w:rsid w:val="00573CB2"/>
    <w:rsid w:val="005743E9"/>
    <w:rsid w:val="00574648"/>
    <w:rsid w:val="0057472C"/>
    <w:rsid w:val="005759C6"/>
    <w:rsid w:val="00575EB0"/>
    <w:rsid w:val="00576137"/>
    <w:rsid w:val="0057619A"/>
    <w:rsid w:val="00576B7A"/>
    <w:rsid w:val="00576CF1"/>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FC1"/>
    <w:rsid w:val="005824DF"/>
    <w:rsid w:val="0058255C"/>
    <w:rsid w:val="00582638"/>
    <w:rsid w:val="00582727"/>
    <w:rsid w:val="00582E9D"/>
    <w:rsid w:val="00583255"/>
    <w:rsid w:val="00583466"/>
    <w:rsid w:val="00583604"/>
    <w:rsid w:val="0058361C"/>
    <w:rsid w:val="00584526"/>
    <w:rsid w:val="00584867"/>
    <w:rsid w:val="00584C80"/>
    <w:rsid w:val="00584EA9"/>
    <w:rsid w:val="005853F4"/>
    <w:rsid w:val="00586060"/>
    <w:rsid w:val="005860AC"/>
    <w:rsid w:val="005861F8"/>
    <w:rsid w:val="00586471"/>
    <w:rsid w:val="00586C8C"/>
    <w:rsid w:val="00586F2F"/>
    <w:rsid w:val="0058717E"/>
    <w:rsid w:val="005879BF"/>
    <w:rsid w:val="00587D9A"/>
    <w:rsid w:val="0059022D"/>
    <w:rsid w:val="005909AA"/>
    <w:rsid w:val="00590C98"/>
    <w:rsid w:val="00591004"/>
    <w:rsid w:val="005911FA"/>
    <w:rsid w:val="00591207"/>
    <w:rsid w:val="00591303"/>
    <w:rsid w:val="00591928"/>
    <w:rsid w:val="0059239C"/>
    <w:rsid w:val="005923D7"/>
    <w:rsid w:val="005929B5"/>
    <w:rsid w:val="00592E39"/>
    <w:rsid w:val="00592F71"/>
    <w:rsid w:val="0059390F"/>
    <w:rsid w:val="00593E7B"/>
    <w:rsid w:val="00593EA9"/>
    <w:rsid w:val="00593F8B"/>
    <w:rsid w:val="0059439B"/>
    <w:rsid w:val="005944C6"/>
    <w:rsid w:val="005948EB"/>
    <w:rsid w:val="00594931"/>
    <w:rsid w:val="0059524D"/>
    <w:rsid w:val="00595420"/>
    <w:rsid w:val="00595434"/>
    <w:rsid w:val="0059582E"/>
    <w:rsid w:val="00595C3C"/>
    <w:rsid w:val="00595F48"/>
    <w:rsid w:val="00596547"/>
    <w:rsid w:val="005968DC"/>
    <w:rsid w:val="00596A35"/>
    <w:rsid w:val="00596BF3"/>
    <w:rsid w:val="00596D0F"/>
    <w:rsid w:val="00597836"/>
    <w:rsid w:val="0059787F"/>
    <w:rsid w:val="00597A63"/>
    <w:rsid w:val="00597D36"/>
    <w:rsid w:val="00597E31"/>
    <w:rsid w:val="005A004B"/>
    <w:rsid w:val="005A005A"/>
    <w:rsid w:val="005A0395"/>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FE"/>
    <w:rsid w:val="005A3E7A"/>
    <w:rsid w:val="005A3F87"/>
    <w:rsid w:val="005A4024"/>
    <w:rsid w:val="005A4183"/>
    <w:rsid w:val="005A43D7"/>
    <w:rsid w:val="005A45AA"/>
    <w:rsid w:val="005A4AA4"/>
    <w:rsid w:val="005A4F01"/>
    <w:rsid w:val="005A4FC8"/>
    <w:rsid w:val="005A501A"/>
    <w:rsid w:val="005A56F9"/>
    <w:rsid w:val="005A578E"/>
    <w:rsid w:val="005A58B2"/>
    <w:rsid w:val="005A59F1"/>
    <w:rsid w:val="005A5AD9"/>
    <w:rsid w:val="005A5BED"/>
    <w:rsid w:val="005A5C21"/>
    <w:rsid w:val="005A5D01"/>
    <w:rsid w:val="005A7051"/>
    <w:rsid w:val="005A75AD"/>
    <w:rsid w:val="005B0734"/>
    <w:rsid w:val="005B0C9C"/>
    <w:rsid w:val="005B1299"/>
    <w:rsid w:val="005B15BD"/>
    <w:rsid w:val="005B162D"/>
    <w:rsid w:val="005B1938"/>
    <w:rsid w:val="005B19B6"/>
    <w:rsid w:val="005B1F93"/>
    <w:rsid w:val="005B22B4"/>
    <w:rsid w:val="005B23FF"/>
    <w:rsid w:val="005B2AB9"/>
    <w:rsid w:val="005B3087"/>
    <w:rsid w:val="005B315D"/>
    <w:rsid w:val="005B35B5"/>
    <w:rsid w:val="005B3CB8"/>
    <w:rsid w:val="005B3D3D"/>
    <w:rsid w:val="005B3E3A"/>
    <w:rsid w:val="005B4083"/>
    <w:rsid w:val="005B4112"/>
    <w:rsid w:val="005B41FB"/>
    <w:rsid w:val="005B421C"/>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E6D"/>
    <w:rsid w:val="005B6FA1"/>
    <w:rsid w:val="005B6FA5"/>
    <w:rsid w:val="005B724D"/>
    <w:rsid w:val="005B78C2"/>
    <w:rsid w:val="005B7A65"/>
    <w:rsid w:val="005C0188"/>
    <w:rsid w:val="005C0BF4"/>
    <w:rsid w:val="005C0DB2"/>
    <w:rsid w:val="005C1067"/>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92A"/>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7CB"/>
    <w:rsid w:val="005D4906"/>
    <w:rsid w:val="005D4A3D"/>
    <w:rsid w:val="005D4D94"/>
    <w:rsid w:val="005D5366"/>
    <w:rsid w:val="005D536C"/>
    <w:rsid w:val="005D5391"/>
    <w:rsid w:val="005D53A0"/>
    <w:rsid w:val="005D5415"/>
    <w:rsid w:val="005D58B5"/>
    <w:rsid w:val="005D5994"/>
    <w:rsid w:val="005D5DF7"/>
    <w:rsid w:val="005D5E4A"/>
    <w:rsid w:val="005D632B"/>
    <w:rsid w:val="005D6B27"/>
    <w:rsid w:val="005D6D69"/>
    <w:rsid w:val="005D72FE"/>
    <w:rsid w:val="005D78FD"/>
    <w:rsid w:val="005D79A8"/>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3E3A"/>
    <w:rsid w:val="005E4040"/>
    <w:rsid w:val="005E4063"/>
    <w:rsid w:val="005E48AB"/>
    <w:rsid w:val="005E4ED7"/>
    <w:rsid w:val="005E50A7"/>
    <w:rsid w:val="005E5631"/>
    <w:rsid w:val="005E5C80"/>
    <w:rsid w:val="005E5DF2"/>
    <w:rsid w:val="005E5FF0"/>
    <w:rsid w:val="005E600B"/>
    <w:rsid w:val="005E61EB"/>
    <w:rsid w:val="005E661D"/>
    <w:rsid w:val="005E6AB4"/>
    <w:rsid w:val="005E6AC3"/>
    <w:rsid w:val="005E6C30"/>
    <w:rsid w:val="005E6E5D"/>
    <w:rsid w:val="005E6F9A"/>
    <w:rsid w:val="005E77AC"/>
    <w:rsid w:val="005E79B4"/>
    <w:rsid w:val="005E7A9E"/>
    <w:rsid w:val="005E7CE3"/>
    <w:rsid w:val="005E7DCC"/>
    <w:rsid w:val="005E7E97"/>
    <w:rsid w:val="005F01FF"/>
    <w:rsid w:val="005F068D"/>
    <w:rsid w:val="005F06DB"/>
    <w:rsid w:val="005F0C14"/>
    <w:rsid w:val="005F0D95"/>
    <w:rsid w:val="005F0E00"/>
    <w:rsid w:val="005F1028"/>
    <w:rsid w:val="005F1496"/>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CD4"/>
    <w:rsid w:val="005F3DB2"/>
    <w:rsid w:val="005F4163"/>
    <w:rsid w:val="005F460E"/>
    <w:rsid w:val="005F47A4"/>
    <w:rsid w:val="005F4B05"/>
    <w:rsid w:val="005F4DB6"/>
    <w:rsid w:val="005F4F06"/>
    <w:rsid w:val="005F4F9B"/>
    <w:rsid w:val="005F508F"/>
    <w:rsid w:val="005F5C26"/>
    <w:rsid w:val="005F5CFD"/>
    <w:rsid w:val="005F6539"/>
    <w:rsid w:val="005F66AE"/>
    <w:rsid w:val="005F66DD"/>
    <w:rsid w:val="005F6878"/>
    <w:rsid w:val="005F6EB8"/>
    <w:rsid w:val="005F6F4C"/>
    <w:rsid w:val="005F72FA"/>
    <w:rsid w:val="005F73A5"/>
    <w:rsid w:val="005F7557"/>
    <w:rsid w:val="005F756F"/>
    <w:rsid w:val="005F771F"/>
    <w:rsid w:val="005F77C3"/>
    <w:rsid w:val="005F7BD9"/>
    <w:rsid w:val="0060005C"/>
    <w:rsid w:val="00600471"/>
    <w:rsid w:val="00600480"/>
    <w:rsid w:val="0060069F"/>
    <w:rsid w:val="00600A1E"/>
    <w:rsid w:val="00600C08"/>
    <w:rsid w:val="00601314"/>
    <w:rsid w:val="00601389"/>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5EAA"/>
    <w:rsid w:val="00606558"/>
    <w:rsid w:val="006068B2"/>
    <w:rsid w:val="00606D20"/>
    <w:rsid w:val="00606F8D"/>
    <w:rsid w:val="00607083"/>
    <w:rsid w:val="00607552"/>
    <w:rsid w:val="00607564"/>
    <w:rsid w:val="006077FE"/>
    <w:rsid w:val="00607D8B"/>
    <w:rsid w:val="00607FC7"/>
    <w:rsid w:val="006100FD"/>
    <w:rsid w:val="006104A6"/>
    <w:rsid w:val="006106A3"/>
    <w:rsid w:val="006106B8"/>
    <w:rsid w:val="0061080E"/>
    <w:rsid w:val="00611026"/>
    <w:rsid w:val="006111BE"/>
    <w:rsid w:val="00611244"/>
    <w:rsid w:val="00611679"/>
    <w:rsid w:val="00611897"/>
    <w:rsid w:val="006126D4"/>
    <w:rsid w:val="006129AC"/>
    <w:rsid w:val="00612AD7"/>
    <w:rsid w:val="00612B6B"/>
    <w:rsid w:val="00612CE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74F6"/>
    <w:rsid w:val="00617646"/>
    <w:rsid w:val="006178CE"/>
    <w:rsid w:val="00617A89"/>
    <w:rsid w:val="00617B16"/>
    <w:rsid w:val="00617E8C"/>
    <w:rsid w:val="0062011C"/>
    <w:rsid w:val="006201CA"/>
    <w:rsid w:val="00620B51"/>
    <w:rsid w:val="00620DA1"/>
    <w:rsid w:val="00621073"/>
    <w:rsid w:val="00621529"/>
    <w:rsid w:val="00621BC9"/>
    <w:rsid w:val="00621E20"/>
    <w:rsid w:val="00622085"/>
    <w:rsid w:val="0062230B"/>
    <w:rsid w:val="0062270D"/>
    <w:rsid w:val="00622B40"/>
    <w:rsid w:val="00622D02"/>
    <w:rsid w:val="00622EEA"/>
    <w:rsid w:val="00623272"/>
    <w:rsid w:val="00623ADC"/>
    <w:rsid w:val="00624095"/>
    <w:rsid w:val="006243E1"/>
    <w:rsid w:val="0062466C"/>
    <w:rsid w:val="0062482E"/>
    <w:rsid w:val="00624D0C"/>
    <w:rsid w:val="00624D2B"/>
    <w:rsid w:val="006250B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98F"/>
    <w:rsid w:val="00631EFD"/>
    <w:rsid w:val="00632045"/>
    <w:rsid w:val="00632343"/>
    <w:rsid w:val="006323A7"/>
    <w:rsid w:val="00632466"/>
    <w:rsid w:val="006324C2"/>
    <w:rsid w:val="0063327A"/>
    <w:rsid w:val="006332D8"/>
    <w:rsid w:val="00633399"/>
    <w:rsid w:val="00633E18"/>
    <w:rsid w:val="00633E3B"/>
    <w:rsid w:val="00633F4C"/>
    <w:rsid w:val="0063423D"/>
    <w:rsid w:val="00634498"/>
    <w:rsid w:val="006346B9"/>
    <w:rsid w:val="0063498E"/>
    <w:rsid w:val="00634B9E"/>
    <w:rsid w:val="00634E4F"/>
    <w:rsid w:val="00634FB4"/>
    <w:rsid w:val="0063514D"/>
    <w:rsid w:val="0063516A"/>
    <w:rsid w:val="0063532D"/>
    <w:rsid w:val="00635D6C"/>
    <w:rsid w:val="006363E6"/>
    <w:rsid w:val="00636742"/>
    <w:rsid w:val="006367FE"/>
    <w:rsid w:val="00636943"/>
    <w:rsid w:val="006369CF"/>
    <w:rsid w:val="0063702B"/>
    <w:rsid w:val="00637139"/>
    <w:rsid w:val="0063733F"/>
    <w:rsid w:val="00637784"/>
    <w:rsid w:val="00637DBB"/>
    <w:rsid w:val="00637E01"/>
    <w:rsid w:val="00637E13"/>
    <w:rsid w:val="00640516"/>
    <w:rsid w:val="006405C1"/>
    <w:rsid w:val="00640F41"/>
    <w:rsid w:val="00640FB9"/>
    <w:rsid w:val="006410F4"/>
    <w:rsid w:val="00641342"/>
    <w:rsid w:val="006417C6"/>
    <w:rsid w:val="006417F7"/>
    <w:rsid w:val="00641B30"/>
    <w:rsid w:val="00641DB6"/>
    <w:rsid w:val="00641F2F"/>
    <w:rsid w:val="00641FB1"/>
    <w:rsid w:val="006425D0"/>
    <w:rsid w:val="006426BD"/>
    <w:rsid w:val="00643362"/>
    <w:rsid w:val="00643632"/>
    <w:rsid w:val="0064363E"/>
    <w:rsid w:val="006438E2"/>
    <w:rsid w:val="00643F80"/>
    <w:rsid w:val="00644186"/>
    <w:rsid w:val="00644264"/>
    <w:rsid w:val="00644482"/>
    <w:rsid w:val="006449CB"/>
    <w:rsid w:val="006452B4"/>
    <w:rsid w:val="006457F3"/>
    <w:rsid w:val="00645B71"/>
    <w:rsid w:val="00645BEE"/>
    <w:rsid w:val="00645FE0"/>
    <w:rsid w:val="00646420"/>
    <w:rsid w:val="00646645"/>
    <w:rsid w:val="00646804"/>
    <w:rsid w:val="00647220"/>
    <w:rsid w:val="006478BA"/>
    <w:rsid w:val="006478FD"/>
    <w:rsid w:val="006479DD"/>
    <w:rsid w:val="00650151"/>
    <w:rsid w:val="00650890"/>
    <w:rsid w:val="006509D8"/>
    <w:rsid w:val="00650C75"/>
    <w:rsid w:val="00650E14"/>
    <w:rsid w:val="0065145C"/>
    <w:rsid w:val="0065160F"/>
    <w:rsid w:val="00651665"/>
    <w:rsid w:val="006519B7"/>
    <w:rsid w:val="006519C2"/>
    <w:rsid w:val="00651DCE"/>
    <w:rsid w:val="0065211C"/>
    <w:rsid w:val="0065222F"/>
    <w:rsid w:val="006527FC"/>
    <w:rsid w:val="006528F7"/>
    <w:rsid w:val="006529D5"/>
    <w:rsid w:val="00652BCD"/>
    <w:rsid w:val="00653219"/>
    <w:rsid w:val="0065367A"/>
    <w:rsid w:val="006537FF"/>
    <w:rsid w:val="006538FB"/>
    <w:rsid w:val="0065394C"/>
    <w:rsid w:val="00654ED5"/>
    <w:rsid w:val="0065505F"/>
    <w:rsid w:val="00655119"/>
    <w:rsid w:val="00655633"/>
    <w:rsid w:val="0065639B"/>
    <w:rsid w:val="00656692"/>
    <w:rsid w:val="006566BF"/>
    <w:rsid w:val="00656AB6"/>
    <w:rsid w:val="0065733A"/>
    <w:rsid w:val="006576A8"/>
    <w:rsid w:val="00657B2E"/>
    <w:rsid w:val="00657DB1"/>
    <w:rsid w:val="00660408"/>
    <w:rsid w:val="006604E6"/>
    <w:rsid w:val="006605E1"/>
    <w:rsid w:val="0066061D"/>
    <w:rsid w:val="00660712"/>
    <w:rsid w:val="0066143E"/>
    <w:rsid w:val="00661447"/>
    <w:rsid w:val="0066152C"/>
    <w:rsid w:val="00661A82"/>
    <w:rsid w:val="00661AE6"/>
    <w:rsid w:val="0066242C"/>
    <w:rsid w:val="00662467"/>
    <w:rsid w:val="006628F0"/>
    <w:rsid w:val="00662DF8"/>
    <w:rsid w:val="00663257"/>
    <w:rsid w:val="0066341E"/>
    <w:rsid w:val="006636D4"/>
    <w:rsid w:val="0066388B"/>
    <w:rsid w:val="00663CA7"/>
    <w:rsid w:val="00663FBD"/>
    <w:rsid w:val="006641EC"/>
    <w:rsid w:val="00664515"/>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B4"/>
    <w:rsid w:val="00666BEC"/>
    <w:rsid w:val="00666C33"/>
    <w:rsid w:val="0066701F"/>
    <w:rsid w:val="00667237"/>
    <w:rsid w:val="006673D5"/>
    <w:rsid w:val="0066798A"/>
    <w:rsid w:val="00667C00"/>
    <w:rsid w:val="00667C70"/>
    <w:rsid w:val="00667EA7"/>
    <w:rsid w:val="00667F76"/>
    <w:rsid w:val="006703E0"/>
    <w:rsid w:val="00670472"/>
    <w:rsid w:val="00670AAC"/>
    <w:rsid w:val="00670C3D"/>
    <w:rsid w:val="00670C46"/>
    <w:rsid w:val="00670C89"/>
    <w:rsid w:val="0067135B"/>
    <w:rsid w:val="006713FB"/>
    <w:rsid w:val="0067168D"/>
    <w:rsid w:val="006716E8"/>
    <w:rsid w:val="00672175"/>
    <w:rsid w:val="006723DC"/>
    <w:rsid w:val="00672533"/>
    <w:rsid w:val="0067258A"/>
    <w:rsid w:val="006725D7"/>
    <w:rsid w:val="006726FA"/>
    <w:rsid w:val="00672B36"/>
    <w:rsid w:val="00672BB7"/>
    <w:rsid w:val="00672F7C"/>
    <w:rsid w:val="00673369"/>
    <w:rsid w:val="00673710"/>
    <w:rsid w:val="00673773"/>
    <w:rsid w:val="006737EB"/>
    <w:rsid w:val="00673FC7"/>
    <w:rsid w:val="00674230"/>
    <w:rsid w:val="006743F1"/>
    <w:rsid w:val="00674776"/>
    <w:rsid w:val="00674FBD"/>
    <w:rsid w:val="0067506F"/>
    <w:rsid w:val="006750CE"/>
    <w:rsid w:val="006754A7"/>
    <w:rsid w:val="0067575C"/>
    <w:rsid w:val="00675C5C"/>
    <w:rsid w:val="00676220"/>
    <w:rsid w:val="006763BF"/>
    <w:rsid w:val="00676693"/>
    <w:rsid w:val="006766B5"/>
    <w:rsid w:val="00676FFE"/>
    <w:rsid w:val="006777A5"/>
    <w:rsid w:val="0067794C"/>
    <w:rsid w:val="006779AD"/>
    <w:rsid w:val="00677FCB"/>
    <w:rsid w:val="00680236"/>
    <w:rsid w:val="00680428"/>
    <w:rsid w:val="0068067A"/>
    <w:rsid w:val="00680A25"/>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70"/>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35D"/>
    <w:rsid w:val="0068788D"/>
    <w:rsid w:val="00687C2D"/>
    <w:rsid w:val="00687CC4"/>
    <w:rsid w:val="00687D57"/>
    <w:rsid w:val="00687D8E"/>
    <w:rsid w:val="00687EC6"/>
    <w:rsid w:val="006903A0"/>
    <w:rsid w:val="0069123A"/>
    <w:rsid w:val="006912B4"/>
    <w:rsid w:val="0069132B"/>
    <w:rsid w:val="006918AD"/>
    <w:rsid w:val="00691A50"/>
    <w:rsid w:val="00691A59"/>
    <w:rsid w:val="006921EB"/>
    <w:rsid w:val="00692225"/>
    <w:rsid w:val="00692814"/>
    <w:rsid w:val="0069287A"/>
    <w:rsid w:val="00692E0A"/>
    <w:rsid w:val="00693093"/>
    <w:rsid w:val="006931E6"/>
    <w:rsid w:val="0069338B"/>
    <w:rsid w:val="00693422"/>
    <w:rsid w:val="00693632"/>
    <w:rsid w:val="0069384C"/>
    <w:rsid w:val="006943F1"/>
    <w:rsid w:val="00694EEC"/>
    <w:rsid w:val="006950BE"/>
    <w:rsid w:val="0069527A"/>
    <w:rsid w:val="0069564E"/>
    <w:rsid w:val="00696184"/>
    <w:rsid w:val="006964C5"/>
    <w:rsid w:val="00696EA8"/>
    <w:rsid w:val="00697191"/>
    <w:rsid w:val="0069740B"/>
    <w:rsid w:val="00697438"/>
    <w:rsid w:val="00697611"/>
    <w:rsid w:val="006977A0"/>
    <w:rsid w:val="00697A5F"/>
    <w:rsid w:val="00697E18"/>
    <w:rsid w:val="00697F2F"/>
    <w:rsid w:val="006A0113"/>
    <w:rsid w:val="006A06BC"/>
    <w:rsid w:val="006A0782"/>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5EF"/>
    <w:rsid w:val="006A466F"/>
    <w:rsid w:val="006A47AE"/>
    <w:rsid w:val="006A53F8"/>
    <w:rsid w:val="006A57E6"/>
    <w:rsid w:val="006A5914"/>
    <w:rsid w:val="006A6643"/>
    <w:rsid w:val="006A6B3B"/>
    <w:rsid w:val="006A74DA"/>
    <w:rsid w:val="006A7680"/>
    <w:rsid w:val="006A7C33"/>
    <w:rsid w:val="006B08C7"/>
    <w:rsid w:val="006B0FC5"/>
    <w:rsid w:val="006B1969"/>
    <w:rsid w:val="006B1EB7"/>
    <w:rsid w:val="006B2395"/>
    <w:rsid w:val="006B28BA"/>
    <w:rsid w:val="006B2DAD"/>
    <w:rsid w:val="006B2FB1"/>
    <w:rsid w:val="006B3082"/>
    <w:rsid w:val="006B3307"/>
    <w:rsid w:val="006B34F8"/>
    <w:rsid w:val="006B386C"/>
    <w:rsid w:val="006B3875"/>
    <w:rsid w:val="006B3B26"/>
    <w:rsid w:val="006B3DD9"/>
    <w:rsid w:val="006B4269"/>
    <w:rsid w:val="006B458C"/>
    <w:rsid w:val="006B4823"/>
    <w:rsid w:val="006B48E1"/>
    <w:rsid w:val="006B491E"/>
    <w:rsid w:val="006B4968"/>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5A9"/>
    <w:rsid w:val="006C062C"/>
    <w:rsid w:val="006C0879"/>
    <w:rsid w:val="006C0DEF"/>
    <w:rsid w:val="006C127E"/>
    <w:rsid w:val="006C1514"/>
    <w:rsid w:val="006C1973"/>
    <w:rsid w:val="006C1E01"/>
    <w:rsid w:val="006C1F6E"/>
    <w:rsid w:val="006C2024"/>
    <w:rsid w:val="006C2532"/>
    <w:rsid w:val="006C2783"/>
    <w:rsid w:val="006C287C"/>
    <w:rsid w:val="006C28E0"/>
    <w:rsid w:val="006C2A6A"/>
    <w:rsid w:val="006C3002"/>
    <w:rsid w:val="006C337D"/>
    <w:rsid w:val="006C3596"/>
    <w:rsid w:val="006C3787"/>
    <w:rsid w:val="006C4342"/>
    <w:rsid w:val="006C4556"/>
    <w:rsid w:val="006C4A59"/>
    <w:rsid w:val="006C4E96"/>
    <w:rsid w:val="006C5091"/>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3E4"/>
    <w:rsid w:val="006D55FC"/>
    <w:rsid w:val="006D5696"/>
    <w:rsid w:val="006D5A29"/>
    <w:rsid w:val="006D5B00"/>
    <w:rsid w:val="006D605C"/>
    <w:rsid w:val="006D6701"/>
    <w:rsid w:val="006D6E55"/>
    <w:rsid w:val="006D725A"/>
    <w:rsid w:val="006D7A41"/>
    <w:rsid w:val="006D7B84"/>
    <w:rsid w:val="006D7DA0"/>
    <w:rsid w:val="006E08DF"/>
    <w:rsid w:val="006E0BA9"/>
    <w:rsid w:val="006E0D3D"/>
    <w:rsid w:val="006E106D"/>
    <w:rsid w:val="006E109B"/>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60E"/>
    <w:rsid w:val="006E5D79"/>
    <w:rsid w:val="006E60CB"/>
    <w:rsid w:val="006E6397"/>
    <w:rsid w:val="006E64F9"/>
    <w:rsid w:val="006E65A3"/>
    <w:rsid w:val="006E7092"/>
    <w:rsid w:val="006E7109"/>
    <w:rsid w:val="006E7868"/>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0EA"/>
    <w:rsid w:val="007035FC"/>
    <w:rsid w:val="00703AAD"/>
    <w:rsid w:val="00703E5D"/>
    <w:rsid w:val="00703FEA"/>
    <w:rsid w:val="0070439B"/>
    <w:rsid w:val="0070468E"/>
    <w:rsid w:val="00704789"/>
    <w:rsid w:val="007049A6"/>
    <w:rsid w:val="007049F4"/>
    <w:rsid w:val="00704CC1"/>
    <w:rsid w:val="0070574C"/>
    <w:rsid w:val="00705AA5"/>
    <w:rsid w:val="007060E8"/>
    <w:rsid w:val="007061EC"/>
    <w:rsid w:val="00706624"/>
    <w:rsid w:val="00707232"/>
    <w:rsid w:val="00707563"/>
    <w:rsid w:val="00707AB9"/>
    <w:rsid w:val="00707AF5"/>
    <w:rsid w:val="0071025C"/>
    <w:rsid w:val="00710D4C"/>
    <w:rsid w:val="00710D94"/>
    <w:rsid w:val="0071111B"/>
    <w:rsid w:val="00711561"/>
    <w:rsid w:val="007116BA"/>
    <w:rsid w:val="00711DF0"/>
    <w:rsid w:val="00711F65"/>
    <w:rsid w:val="00712096"/>
    <w:rsid w:val="007131EE"/>
    <w:rsid w:val="00713255"/>
    <w:rsid w:val="0071368B"/>
    <w:rsid w:val="0071382F"/>
    <w:rsid w:val="00713B4A"/>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809"/>
    <w:rsid w:val="007172FC"/>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05"/>
    <w:rsid w:val="00722E76"/>
    <w:rsid w:val="00723025"/>
    <w:rsid w:val="00723ACD"/>
    <w:rsid w:val="00723AFE"/>
    <w:rsid w:val="00723FA5"/>
    <w:rsid w:val="00723FCC"/>
    <w:rsid w:val="0072431D"/>
    <w:rsid w:val="00724612"/>
    <w:rsid w:val="00724D66"/>
    <w:rsid w:val="00724F43"/>
    <w:rsid w:val="00725134"/>
    <w:rsid w:val="007257BE"/>
    <w:rsid w:val="007257FF"/>
    <w:rsid w:val="00725BA2"/>
    <w:rsid w:val="00725C69"/>
    <w:rsid w:val="00725E3E"/>
    <w:rsid w:val="00726152"/>
    <w:rsid w:val="00726AED"/>
    <w:rsid w:val="00726B19"/>
    <w:rsid w:val="00726D04"/>
    <w:rsid w:val="00727173"/>
    <w:rsid w:val="007276BE"/>
    <w:rsid w:val="00730DBC"/>
    <w:rsid w:val="00730E81"/>
    <w:rsid w:val="007314C1"/>
    <w:rsid w:val="00731526"/>
    <w:rsid w:val="00731DEE"/>
    <w:rsid w:val="00732158"/>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24D"/>
    <w:rsid w:val="00737371"/>
    <w:rsid w:val="007379D2"/>
    <w:rsid w:val="00737BF4"/>
    <w:rsid w:val="0074033A"/>
    <w:rsid w:val="007403B0"/>
    <w:rsid w:val="00740A70"/>
    <w:rsid w:val="00740BF3"/>
    <w:rsid w:val="00740C38"/>
    <w:rsid w:val="00740E90"/>
    <w:rsid w:val="007411AB"/>
    <w:rsid w:val="00741695"/>
    <w:rsid w:val="007418A4"/>
    <w:rsid w:val="0074191B"/>
    <w:rsid w:val="00741B8B"/>
    <w:rsid w:val="00741DAE"/>
    <w:rsid w:val="007424AB"/>
    <w:rsid w:val="007425C2"/>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20E"/>
    <w:rsid w:val="0075071A"/>
    <w:rsid w:val="00750755"/>
    <w:rsid w:val="0075084A"/>
    <w:rsid w:val="00750CB4"/>
    <w:rsid w:val="00750CE8"/>
    <w:rsid w:val="0075102F"/>
    <w:rsid w:val="00751386"/>
    <w:rsid w:val="007515C6"/>
    <w:rsid w:val="00751946"/>
    <w:rsid w:val="007521CE"/>
    <w:rsid w:val="00752304"/>
    <w:rsid w:val="00752835"/>
    <w:rsid w:val="00752AF4"/>
    <w:rsid w:val="00752F56"/>
    <w:rsid w:val="0075303A"/>
    <w:rsid w:val="0075306E"/>
    <w:rsid w:val="007530B0"/>
    <w:rsid w:val="0075329C"/>
    <w:rsid w:val="00753A7E"/>
    <w:rsid w:val="00753C64"/>
    <w:rsid w:val="00753EAC"/>
    <w:rsid w:val="007543DD"/>
    <w:rsid w:val="00754596"/>
    <w:rsid w:val="00754D11"/>
    <w:rsid w:val="007552F7"/>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546"/>
    <w:rsid w:val="0076192A"/>
    <w:rsid w:val="007621CB"/>
    <w:rsid w:val="007621EF"/>
    <w:rsid w:val="007625A6"/>
    <w:rsid w:val="00762918"/>
    <w:rsid w:val="00762A09"/>
    <w:rsid w:val="00762A9D"/>
    <w:rsid w:val="00763882"/>
    <w:rsid w:val="00763A87"/>
    <w:rsid w:val="00763A9E"/>
    <w:rsid w:val="007649E0"/>
    <w:rsid w:val="00764B30"/>
    <w:rsid w:val="00764E35"/>
    <w:rsid w:val="007652CA"/>
    <w:rsid w:val="00765470"/>
    <w:rsid w:val="007655FC"/>
    <w:rsid w:val="00765728"/>
    <w:rsid w:val="00765BEB"/>
    <w:rsid w:val="00765DDB"/>
    <w:rsid w:val="007661DD"/>
    <w:rsid w:val="007661E6"/>
    <w:rsid w:val="007662F9"/>
    <w:rsid w:val="0076643C"/>
    <w:rsid w:val="00767159"/>
    <w:rsid w:val="00767191"/>
    <w:rsid w:val="00767241"/>
    <w:rsid w:val="007676EC"/>
    <w:rsid w:val="00767A56"/>
    <w:rsid w:val="0077007E"/>
    <w:rsid w:val="00770542"/>
    <w:rsid w:val="0077065E"/>
    <w:rsid w:val="00770831"/>
    <w:rsid w:val="00770F20"/>
    <w:rsid w:val="00770FDB"/>
    <w:rsid w:val="00772792"/>
    <w:rsid w:val="007728D7"/>
    <w:rsid w:val="00772D7B"/>
    <w:rsid w:val="00772E75"/>
    <w:rsid w:val="0077326B"/>
    <w:rsid w:val="00773429"/>
    <w:rsid w:val="007737EC"/>
    <w:rsid w:val="0077385C"/>
    <w:rsid w:val="00773E79"/>
    <w:rsid w:val="00774492"/>
    <w:rsid w:val="007745F7"/>
    <w:rsid w:val="007747F0"/>
    <w:rsid w:val="007747FB"/>
    <w:rsid w:val="00774869"/>
    <w:rsid w:val="00774E5D"/>
    <w:rsid w:val="00774F13"/>
    <w:rsid w:val="00775B65"/>
    <w:rsid w:val="00775DB0"/>
    <w:rsid w:val="00776F29"/>
    <w:rsid w:val="007771DC"/>
    <w:rsid w:val="0077736A"/>
    <w:rsid w:val="007774F2"/>
    <w:rsid w:val="0077751E"/>
    <w:rsid w:val="00777637"/>
    <w:rsid w:val="00777B5C"/>
    <w:rsid w:val="00780400"/>
    <w:rsid w:val="007805DA"/>
    <w:rsid w:val="00780738"/>
    <w:rsid w:val="00780DA4"/>
    <w:rsid w:val="00781954"/>
    <w:rsid w:val="007819D1"/>
    <w:rsid w:val="00781B3F"/>
    <w:rsid w:val="00781B5C"/>
    <w:rsid w:val="00781CCD"/>
    <w:rsid w:val="007827C6"/>
    <w:rsid w:val="00782897"/>
    <w:rsid w:val="007829E6"/>
    <w:rsid w:val="00783553"/>
    <w:rsid w:val="0078376D"/>
    <w:rsid w:val="00783D10"/>
    <w:rsid w:val="00784283"/>
    <w:rsid w:val="007844F3"/>
    <w:rsid w:val="00784912"/>
    <w:rsid w:val="00784938"/>
    <w:rsid w:val="00785272"/>
    <w:rsid w:val="00785708"/>
    <w:rsid w:val="007858CB"/>
    <w:rsid w:val="00785BF0"/>
    <w:rsid w:val="00785DEB"/>
    <w:rsid w:val="00785EA6"/>
    <w:rsid w:val="00785FA3"/>
    <w:rsid w:val="00786066"/>
    <w:rsid w:val="0078674A"/>
    <w:rsid w:val="0078681E"/>
    <w:rsid w:val="0078683D"/>
    <w:rsid w:val="00786D08"/>
    <w:rsid w:val="00787136"/>
    <w:rsid w:val="007871D1"/>
    <w:rsid w:val="00787290"/>
    <w:rsid w:val="007872E5"/>
    <w:rsid w:val="00787639"/>
    <w:rsid w:val="007876A1"/>
    <w:rsid w:val="00787839"/>
    <w:rsid w:val="007901A4"/>
    <w:rsid w:val="007905FE"/>
    <w:rsid w:val="00790733"/>
    <w:rsid w:val="00790A27"/>
    <w:rsid w:val="00791194"/>
    <w:rsid w:val="0079165B"/>
    <w:rsid w:val="00791F52"/>
    <w:rsid w:val="00791FA6"/>
    <w:rsid w:val="00792A2A"/>
    <w:rsid w:val="00792DF6"/>
    <w:rsid w:val="00793092"/>
    <w:rsid w:val="0079310D"/>
    <w:rsid w:val="00793957"/>
    <w:rsid w:val="00793C49"/>
    <w:rsid w:val="00793C77"/>
    <w:rsid w:val="00793CF6"/>
    <w:rsid w:val="007942D4"/>
    <w:rsid w:val="00794398"/>
    <w:rsid w:val="00794B8E"/>
    <w:rsid w:val="00795068"/>
    <w:rsid w:val="00795892"/>
    <w:rsid w:val="007959F1"/>
    <w:rsid w:val="00795BA4"/>
    <w:rsid w:val="00795E63"/>
    <w:rsid w:val="007962BA"/>
    <w:rsid w:val="0079657B"/>
    <w:rsid w:val="007968BE"/>
    <w:rsid w:val="00796917"/>
    <w:rsid w:val="00796E3C"/>
    <w:rsid w:val="0079701B"/>
    <w:rsid w:val="007970CF"/>
    <w:rsid w:val="007973D1"/>
    <w:rsid w:val="0079795C"/>
    <w:rsid w:val="00797AAB"/>
    <w:rsid w:val="00797B4B"/>
    <w:rsid w:val="00797BF3"/>
    <w:rsid w:val="00797F97"/>
    <w:rsid w:val="007A0437"/>
    <w:rsid w:val="007A04FB"/>
    <w:rsid w:val="007A0590"/>
    <w:rsid w:val="007A0771"/>
    <w:rsid w:val="007A0CF4"/>
    <w:rsid w:val="007A0D55"/>
    <w:rsid w:val="007A1489"/>
    <w:rsid w:val="007A14ED"/>
    <w:rsid w:val="007A1DFE"/>
    <w:rsid w:val="007A1F21"/>
    <w:rsid w:val="007A22A4"/>
    <w:rsid w:val="007A30CE"/>
    <w:rsid w:val="007A3B18"/>
    <w:rsid w:val="007A3BB0"/>
    <w:rsid w:val="007A4159"/>
    <w:rsid w:val="007A4AE1"/>
    <w:rsid w:val="007A4FC8"/>
    <w:rsid w:val="007A515D"/>
    <w:rsid w:val="007A533C"/>
    <w:rsid w:val="007A5429"/>
    <w:rsid w:val="007A5446"/>
    <w:rsid w:val="007A55E4"/>
    <w:rsid w:val="007A560D"/>
    <w:rsid w:val="007A574F"/>
    <w:rsid w:val="007A61D6"/>
    <w:rsid w:val="007A6293"/>
    <w:rsid w:val="007A62E5"/>
    <w:rsid w:val="007A6728"/>
    <w:rsid w:val="007A6A61"/>
    <w:rsid w:val="007A7215"/>
    <w:rsid w:val="007A7312"/>
    <w:rsid w:val="007A7637"/>
    <w:rsid w:val="007A7BD7"/>
    <w:rsid w:val="007B01E8"/>
    <w:rsid w:val="007B0481"/>
    <w:rsid w:val="007B0E43"/>
    <w:rsid w:val="007B0F77"/>
    <w:rsid w:val="007B1075"/>
    <w:rsid w:val="007B10C8"/>
    <w:rsid w:val="007B1508"/>
    <w:rsid w:val="007B168E"/>
    <w:rsid w:val="007B176D"/>
    <w:rsid w:val="007B1921"/>
    <w:rsid w:val="007B1E44"/>
    <w:rsid w:val="007B1E60"/>
    <w:rsid w:val="007B21FE"/>
    <w:rsid w:val="007B27A4"/>
    <w:rsid w:val="007B27B4"/>
    <w:rsid w:val="007B2A51"/>
    <w:rsid w:val="007B2BEE"/>
    <w:rsid w:val="007B2D38"/>
    <w:rsid w:val="007B2D8B"/>
    <w:rsid w:val="007B3846"/>
    <w:rsid w:val="007B3A7B"/>
    <w:rsid w:val="007B3FF4"/>
    <w:rsid w:val="007B44A9"/>
    <w:rsid w:val="007B46B0"/>
    <w:rsid w:val="007B4A16"/>
    <w:rsid w:val="007B4BB1"/>
    <w:rsid w:val="007B4D05"/>
    <w:rsid w:val="007B5119"/>
    <w:rsid w:val="007B5850"/>
    <w:rsid w:val="007B610E"/>
    <w:rsid w:val="007B64D2"/>
    <w:rsid w:val="007B6666"/>
    <w:rsid w:val="007B6A03"/>
    <w:rsid w:val="007B6EFC"/>
    <w:rsid w:val="007B6F6B"/>
    <w:rsid w:val="007B70CF"/>
    <w:rsid w:val="007B7268"/>
    <w:rsid w:val="007B7542"/>
    <w:rsid w:val="007B760F"/>
    <w:rsid w:val="007B7789"/>
    <w:rsid w:val="007B7B55"/>
    <w:rsid w:val="007B7FD3"/>
    <w:rsid w:val="007B7FDF"/>
    <w:rsid w:val="007C01E2"/>
    <w:rsid w:val="007C02CC"/>
    <w:rsid w:val="007C07BF"/>
    <w:rsid w:val="007C121D"/>
    <w:rsid w:val="007C128B"/>
    <w:rsid w:val="007C1C01"/>
    <w:rsid w:val="007C1DE0"/>
    <w:rsid w:val="007C244B"/>
    <w:rsid w:val="007C2B7A"/>
    <w:rsid w:val="007C2D9E"/>
    <w:rsid w:val="007C2F14"/>
    <w:rsid w:val="007C31AE"/>
    <w:rsid w:val="007C3A7A"/>
    <w:rsid w:val="007C4097"/>
    <w:rsid w:val="007C44C4"/>
    <w:rsid w:val="007C4706"/>
    <w:rsid w:val="007C470A"/>
    <w:rsid w:val="007C4814"/>
    <w:rsid w:val="007C4D43"/>
    <w:rsid w:val="007C53CC"/>
    <w:rsid w:val="007C5908"/>
    <w:rsid w:val="007C5A52"/>
    <w:rsid w:val="007C5AD7"/>
    <w:rsid w:val="007C5B24"/>
    <w:rsid w:val="007C6193"/>
    <w:rsid w:val="007C688D"/>
    <w:rsid w:val="007C6956"/>
    <w:rsid w:val="007C6C9C"/>
    <w:rsid w:val="007C6DCF"/>
    <w:rsid w:val="007C7239"/>
    <w:rsid w:val="007C7757"/>
    <w:rsid w:val="007D0941"/>
    <w:rsid w:val="007D0B18"/>
    <w:rsid w:val="007D0C20"/>
    <w:rsid w:val="007D0DA8"/>
    <w:rsid w:val="007D1163"/>
    <w:rsid w:val="007D147C"/>
    <w:rsid w:val="007D14D4"/>
    <w:rsid w:val="007D1580"/>
    <w:rsid w:val="007D167A"/>
    <w:rsid w:val="007D1680"/>
    <w:rsid w:val="007D1809"/>
    <w:rsid w:val="007D1856"/>
    <w:rsid w:val="007D197F"/>
    <w:rsid w:val="007D206D"/>
    <w:rsid w:val="007D23AC"/>
    <w:rsid w:val="007D2845"/>
    <w:rsid w:val="007D2EBC"/>
    <w:rsid w:val="007D33A8"/>
    <w:rsid w:val="007D3715"/>
    <w:rsid w:val="007D38AA"/>
    <w:rsid w:val="007D3F09"/>
    <w:rsid w:val="007D41E4"/>
    <w:rsid w:val="007D423D"/>
    <w:rsid w:val="007D48E1"/>
    <w:rsid w:val="007D4B1E"/>
    <w:rsid w:val="007D4DB3"/>
    <w:rsid w:val="007D4E03"/>
    <w:rsid w:val="007D52F3"/>
    <w:rsid w:val="007D5380"/>
    <w:rsid w:val="007D5401"/>
    <w:rsid w:val="007D551B"/>
    <w:rsid w:val="007D56F5"/>
    <w:rsid w:val="007D5F1D"/>
    <w:rsid w:val="007D6169"/>
    <w:rsid w:val="007D690F"/>
    <w:rsid w:val="007D6B78"/>
    <w:rsid w:val="007D6E4B"/>
    <w:rsid w:val="007D7122"/>
    <w:rsid w:val="007D71C3"/>
    <w:rsid w:val="007D72D2"/>
    <w:rsid w:val="007D79EE"/>
    <w:rsid w:val="007D7A8A"/>
    <w:rsid w:val="007E0061"/>
    <w:rsid w:val="007E028D"/>
    <w:rsid w:val="007E0B5A"/>
    <w:rsid w:val="007E0BFF"/>
    <w:rsid w:val="007E0EBA"/>
    <w:rsid w:val="007E0FE2"/>
    <w:rsid w:val="007E1B97"/>
    <w:rsid w:val="007E1C51"/>
    <w:rsid w:val="007E26F3"/>
    <w:rsid w:val="007E278C"/>
    <w:rsid w:val="007E2C07"/>
    <w:rsid w:val="007E2C32"/>
    <w:rsid w:val="007E312C"/>
    <w:rsid w:val="007E3259"/>
    <w:rsid w:val="007E4456"/>
    <w:rsid w:val="007E4B05"/>
    <w:rsid w:val="007E4F26"/>
    <w:rsid w:val="007E56CD"/>
    <w:rsid w:val="007E67A1"/>
    <w:rsid w:val="007E7222"/>
    <w:rsid w:val="007E72C3"/>
    <w:rsid w:val="007E79AB"/>
    <w:rsid w:val="007E7F58"/>
    <w:rsid w:val="007E7F88"/>
    <w:rsid w:val="007F0428"/>
    <w:rsid w:val="007F0583"/>
    <w:rsid w:val="007F06B5"/>
    <w:rsid w:val="007F06E2"/>
    <w:rsid w:val="007F077C"/>
    <w:rsid w:val="007F0F41"/>
    <w:rsid w:val="007F125C"/>
    <w:rsid w:val="007F1424"/>
    <w:rsid w:val="007F17A8"/>
    <w:rsid w:val="007F2094"/>
    <w:rsid w:val="007F2C87"/>
    <w:rsid w:val="007F2E45"/>
    <w:rsid w:val="007F2EF9"/>
    <w:rsid w:val="007F2F92"/>
    <w:rsid w:val="007F314E"/>
    <w:rsid w:val="007F36C4"/>
    <w:rsid w:val="007F38A0"/>
    <w:rsid w:val="007F39A1"/>
    <w:rsid w:val="007F39A4"/>
    <w:rsid w:val="007F3AE8"/>
    <w:rsid w:val="007F3ED6"/>
    <w:rsid w:val="007F435B"/>
    <w:rsid w:val="007F452B"/>
    <w:rsid w:val="007F45A3"/>
    <w:rsid w:val="007F470E"/>
    <w:rsid w:val="007F4789"/>
    <w:rsid w:val="007F47DA"/>
    <w:rsid w:val="007F4DB7"/>
    <w:rsid w:val="007F594A"/>
    <w:rsid w:val="007F5B13"/>
    <w:rsid w:val="007F5EA3"/>
    <w:rsid w:val="007F6027"/>
    <w:rsid w:val="007F6112"/>
    <w:rsid w:val="007F65ED"/>
    <w:rsid w:val="007F6856"/>
    <w:rsid w:val="007F68E7"/>
    <w:rsid w:val="007F6BA6"/>
    <w:rsid w:val="007F6BCE"/>
    <w:rsid w:val="007F6C03"/>
    <w:rsid w:val="007F6D8B"/>
    <w:rsid w:val="007F706B"/>
    <w:rsid w:val="007F7139"/>
    <w:rsid w:val="007F7669"/>
    <w:rsid w:val="007F79CB"/>
    <w:rsid w:val="00800123"/>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31C"/>
    <w:rsid w:val="00804808"/>
    <w:rsid w:val="008049BF"/>
    <w:rsid w:val="00804D94"/>
    <w:rsid w:val="00804E9B"/>
    <w:rsid w:val="00804EF6"/>
    <w:rsid w:val="00805753"/>
    <w:rsid w:val="0080580C"/>
    <w:rsid w:val="00805AEA"/>
    <w:rsid w:val="00805D1B"/>
    <w:rsid w:val="00805D74"/>
    <w:rsid w:val="00805F73"/>
    <w:rsid w:val="00806206"/>
    <w:rsid w:val="00806AD4"/>
    <w:rsid w:val="00806C58"/>
    <w:rsid w:val="00807CBB"/>
    <w:rsid w:val="00807CF2"/>
    <w:rsid w:val="00807EBC"/>
    <w:rsid w:val="008102DD"/>
    <w:rsid w:val="00810378"/>
    <w:rsid w:val="00810917"/>
    <w:rsid w:val="00810DCB"/>
    <w:rsid w:val="00811546"/>
    <w:rsid w:val="00811C52"/>
    <w:rsid w:val="00812283"/>
    <w:rsid w:val="008122F1"/>
    <w:rsid w:val="0081240B"/>
    <w:rsid w:val="008126D5"/>
    <w:rsid w:val="00812C5D"/>
    <w:rsid w:val="00812CFE"/>
    <w:rsid w:val="00812FF7"/>
    <w:rsid w:val="00813059"/>
    <w:rsid w:val="00813987"/>
    <w:rsid w:val="00813A21"/>
    <w:rsid w:val="00813BCA"/>
    <w:rsid w:val="00814263"/>
    <w:rsid w:val="0081439B"/>
    <w:rsid w:val="008143A8"/>
    <w:rsid w:val="00814551"/>
    <w:rsid w:val="00814667"/>
    <w:rsid w:val="008148DA"/>
    <w:rsid w:val="00814A14"/>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5E"/>
    <w:rsid w:val="00821E8D"/>
    <w:rsid w:val="0082202F"/>
    <w:rsid w:val="008225CC"/>
    <w:rsid w:val="008225F8"/>
    <w:rsid w:val="00822F22"/>
    <w:rsid w:val="008230F4"/>
    <w:rsid w:val="0082357B"/>
    <w:rsid w:val="00823A81"/>
    <w:rsid w:val="00823E12"/>
    <w:rsid w:val="00823F4A"/>
    <w:rsid w:val="0082412E"/>
    <w:rsid w:val="0082489B"/>
    <w:rsid w:val="00824D88"/>
    <w:rsid w:val="00825199"/>
    <w:rsid w:val="0082527A"/>
    <w:rsid w:val="00825549"/>
    <w:rsid w:val="008255B1"/>
    <w:rsid w:val="00825B01"/>
    <w:rsid w:val="00825D24"/>
    <w:rsid w:val="00825F83"/>
    <w:rsid w:val="008260C8"/>
    <w:rsid w:val="008261D6"/>
    <w:rsid w:val="0082689C"/>
    <w:rsid w:val="00826BCB"/>
    <w:rsid w:val="00826CCD"/>
    <w:rsid w:val="00826E4B"/>
    <w:rsid w:val="00826FB7"/>
    <w:rsid w:val="0082703C"/>
    <w:rsid w:val="00827318"/>
    <w:rsid w:val="00827550"/>
    <w:rsid w:val="00827AEC"/>
    <w:rsid w:val="00830A3F"/>
    <w:rsid w:val="00830B7D"/>
    <w:rsid w:val="00830E0C"/>
    <w:rsid w:val="008311E1"/>
    <w:rsid w:val="0083143A"/>
    <w:rsid w:val="00831468"/>
    <w:rsid w:val="008314A6"/>
    <w:rsid w:val="008314CE"/>
    <w:rsid w:val="00831EE3"/>
    <w:rsid w:val="008324F6"/>
    <w:rsid w:val="00832BE1"/>
    <w:rsid w:val="00832D39"/>
    <w:rsid w:val="00833236"/>
    <w:rsid w:val="0083359E"/>
    <w:rsid w:val="0083363E"/>
    <w:rsid w:val="00833F2F"/>
    <w:rsid w:val="00834033"/>
    <w:rsid w:val="008340AD"/>
    <w:rsid w:val="008343CE"/>
    <w:rsid w:val="008344CE"/>
    <w:rsid w:val="008348CA"/>
    <w:rsid w:val="00834D20"/>
    <w:rsid w:val="00834D7E"/>
    <w:rsid w:val="00835091"/>
    <w:rsid w:val="008354C6"/>
    <w:rsid w:val="008357D8"/>
    <w:rsid w:val="00835ABF"/>
    <w:rsid w:val="00835FC0"/>
    <w:rsid w:val="0083612A"/>
    <w:rsid w:val="008366F4"/>
    <w:rsid w:val="00836EB8"/>
    <w:rsid w:val="00836EEB"/>
    <w:rsid w:val="00836F98"/>
    <w:rsid w:val="00837074"/>
    <w:rsid w:val="00837144"/>
    <w:rsid w:val="008375DA"/>
    <w:rsid w:val="008378D3"/>
    <w:rsid w:val="00837D61"/>
    <w:rsid w:val="008400C9"/>
    <w:rsid w:val="00841262"/>
    <w:rsid w:val="00841A86"/>
    <w:rsid w:val="008422B3"/>
    <w:rsid w:val="0084237A"/>
    <w:rsid w:val="00842812"/>
    <w:rsid w:val="00842A38"/>
    <w:rsid w:val="00842B08"/>
    <w:rsid w:val="00844162"/>
    <w:rsid w:val="0084439B"/>
    <w:rsid w:val="0084466C"/>
    <w:rsid w:val="00844694"/>
    <w:rsid w:val="00844D1F"/>
    <w:rsid w:val="00844D46"/>
    <w:rsid w:val="00845679"/>
    <w:rsid w:val="008458D2"/>
    <w:rsid w:val="00845A3F"/>
    <w:rsid w:val="00845D76"/>
    <w:rsid w:val="00845E00"/>
    <w:rsid w:val="0084601E"/>
    <w:rsid w:val="008461C0"/>
    <w:rsid w:val="0084652D"/>
    <w:rsid w:val="008466CE"/>
    <w:rsid w:val="008467DD"/>
    <w:rsid w:val="008468DA"/>
    <w:rsid w:val="00846B11"/>
    <w:rsid w:val="00847263"/>
    <w:rsid w:val="00847629"/>
    <w:rsid w:val="008477DF"/>
    <w:rsid w:val="00847FB1"/>
    <w:rsid w:val="008503D3"/>
    <w:rsid w:val="008503D7"/>
    <w:rsid w:val="0085044D"/>
    <w:rsid w:val="0085047E"/>
    <w:rsid w:val="008506A9"/>
    <w:rsid w:val="008507E0"/>
    <w:rsid w:val="00851043"/>
    <w:rsid w:val="00851137"/>
    <w:rsid w:val="00851547"/>
    <w:rsid w:val="008516D2"/>
    <w:rsid w:val="00851841"/>
    <w:rsid w:val="00851BE8"/>
    <w:rsid w:val="00851DB5"/>
    <w:rsid w:val="008520E1"/>
    <w:rsid w:val="008523DD"/>
    <w:rsid w:val="00852578"/>
    <w:rsid w:val="00852852"/>
    <w:rsid w:val="00852996"/>
    <w:rsid w:val="00853050"/>
    <w:rsid w:val="00853259"/>
    <w:rsid w:val="008532B4"/>
    <w:rsid w:val="0085390D"/>
    <w:rsid w:val="00853D5C"/>
    <w:rsid w:val="00854071"/>
    <w:rsid w:val="00854168"/>
    <w:rsid w:val="008544E6"/>
    <w:rsid w:val="00854791"/>
    <w:rsid w:val="0085492F"/>
    <w:rsid w:val="008549C5"/>
    <w:rsid w:val="00854E94"/>
    <w:rsid w:val="008552B3"/>
    <w:rsid w:val="008553FD"/>
    <w:rsid w:val="008558F3"/>
    <w:rsid w:val="00855908"/>
    <w:rsid w:val="00855D5D"/>
    <w:rsid w:val="00856139"/>
    <w:rsid w:val="008562FB"/>
    <w:rsid w:val="00856722"/>
    <w:rsid w:val="00856B21"/>
    <w:rsid w:val="00857664"/>
    <w:rsid w:val="00857839"/>
    <w:rsid w:val="00857E7E"/>
    <w:rsid w:val="008601DE"/>
    <w:rsid w:val="00860BF9"/>
    <w:rsid w:val="00860D5B"/>
    <w:rsid w:val="00860FD8"/>
    <w:rsid w:val="0086103D"/>
    <w:rsid w:val="0086123A"/>
    <w:rsid w:val="00861592"/>
    <w:rsid w:val="008617C9"/>
    <w:rsid w:val="00861972"/>
    <w:rsid w:val="00861A35"/>
    <w:rsid w:val="0086214E"/>
    <w:rsid w:val="0086224C"/>
    <w:rsid w:val="008622DF"/>
    <w:rsid w:val="00862320"/>
    <w:rsid w:val="00862B5B"/>
    <w:rsid w:val="00862EB1"/>
    <w:rsid w:val="00862EFF"/>
    <w:rsid w:val="008630F8"/>
    <w:rsid w:val="00863286"/>
    <w:rsid w:val="00863459"/>
    <w:rsid w:val="0086361C"/>
    <w:rsid w:val="00863AD2"/>
    <w:rsid w:val="00863AE3"/>
    <w:rsid w:val="0086487C"/>
    <w:rsid w:val="00865450"/>
    <w:rsid w:val="008657BE"/>
    <w:rsid w:val="00865F13"/>
    <w:rsid w:val="00866FE1"/>
    <w:rsid w:val="00867066"/>
    <w:rsid w:val="00867258"/>
    <w:rsid w:val="008676C6"/>
    <w:rsid w:val="00867705"/>
    <w:rsid w:val="0086788C"/>
    <w:rsid w:val="00867EED"/>
    <w:rsid w:val="0087038C"/>
    <w:rsid w:val="00870AFB"/>
    <w:rsid w:val="00870BD4"/>
    <w:rsid w:val="008710CE"/>
    <w:rsid w:val="008713B4"/>
    <w:rsid w:val="008717A1"/>
    <w:rsid w:val="00871CD0"/>
    <w:rsid w:val="008721B7"/>
    <w:rsid w:val="00872280"/>
    <w:rsid w:val="008723F0"/>
    <w:rsid w:val="00873377"/>
    <w:rsid w:val="00873552"/>
    <w:rsid w:val="00873AFB"/>
    <w:rsid w:val="00873F23"/>
    <w:rsid w:val="0087409B"/>
    <w:rsid w:val="0087409F"/>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65C3"/>
    <w:rsid w:val="00876B78"/>
    <w:rsid w:val="00876D5E"/>
    <w:rsid w:val="00876E6F"/>
    <w:rsid w:val="00877462"/>
    <w:rsid w:val="00880160"/>
    <w:rsid w:val="0088028A"/>
    <w:rsid w:val="0088075F"/>
    <w:rsid w:val="00880BE4"/>
    <w:rsid w:val="00880D77"/>
    <w:rsid w:val="00880F5A"/>
    <w:rsid w:val="008811B1"/>
    <w:rsid w:val="0088121A"/>
    <w:rsid w:val="0088122E"/>
    <w:rsid w:val="0088196C"/>
    <w:rsid w:val="008819AA"/>
    <w:rsid w:val="00881E82"/>
    <w:rsid w:val="00882512"/>
    <w:rsid w:val="008827E9"/>
    <w:rsid w:val="00882870"/>
    <w:rsid w:val="00882B00"/>
    <w:rsid w:val="00882BF4"/>
    <w:rsid w:val="00883491"/>
    <w:rsid w:val="0088369D"/>
    <w:rsid w:val="008837D9"/>
    <w:rsid w:val="008839EE"/>
    <w:rsid w:val="00883E24"/>
    <w:rsid w:val="0088405F"/>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429"/>
    <w:rsid w:val="008926C7"/>
    <w:rsid w:val="008927EE"/>
    <w:rsid w:val="0089297E"/>
    <w:rsid w:val="00892AE1"/>
    <w:rsid w:val="00892EE8"/>
    <w:rsid w:val="00893058"/>
    <w:rsid w:val="00893528"/>
    <w:rsid w:val="0089364A"/>
    <w:rsid w:val="0089382D"/>
    <w:rsid w:val="00893D78"/>
    <w:rsid w:val="00894A7A"/>
    <w:rsid w:val="00894DAA"/>
    <w:rsid w:val="00894E56"/>
    <w:rsid w:val="00894F37"/>
    <w:rsid w:val="0089526A"/>
    <w:rsid w:val="008962F9"/>
    <w:rsid w:val="00896476"/>
    <w:rsid w:val="0089653D"/>
    <w:rsid w:val="008967F1"/>
    <w:rsid w:val="00896A4E"/>
    <w:rsid w:val="00896C23"/>
    <w:rsid w:val="008971FF"/>
    <w:rsid w:val="0089729C"/>
    <w:rsid w:val="008975F1"/>
    <w:rsid w:val="00897678"/>
    <w:rsid w:val="00897940"/>
    <w:rsid w:val="00897D0B"/>
    <w:rsid w:val="00897F1B"/>
    <w:rsid w:val="008A0120"/>
    <w:rsid w:val="008A0413"/>
    <w:rsid w:val="008A068B"/>
    <w:rsid w:val="008A06FA"/>
    <w:rsid w:val="008A1233"/>
    <w:rsid w:val="008A1434"/>
    <w:rsid w:val="008A1E34"/>
    <w:rsid w:val="008A1F43"/>
    <w:rsid w:val="008A25A8"/>
    <w:rsid w:val="008A261B"/>
    <w:rsid w:val="008A2E1A"/>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496"/>
    <w:rsid w:val="008B29DA"/>
    <w:rsid w:val="008B2A96"/>
    <w:rsid w:val="008B37AD"/>
    <w:rsid w:val="008B3888"/>
    <w:rsid w:val="008B3CD7"/>
    <w:rsid w:val="008B3F18"/>
    <w:rsid w:val="008B425C"/>
    <w:rsid w:val="008B42AC"/>
    <w:rsid w:val="008B430C"/>
    <w:rsid w:val="008B43AA"/>
    <w:rsid w:val="008B45D4"/>
    <w:rsid w:val="008B4DE2"/>
    <w:rsid w:val="008B5226"/>
    <w:rsid w:val="008B53D9"/>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CD9"/>
    <w:rsid w:val="008C2D07"/>
    <w:rsid w:val="008C32CD"/>
    <w:rsid w:val="008C331C"/>
    <w:rsid w:val="008C335F"/>
    <w:rsid w:val="008C3980"/>
    <w:rsid w:val="008C3BD6"/>
    <w:rsid w:val="008C3E2D"/>
    <w:rsid w:val="008C3E2F"/>
    <w:rsid w:val="008C3E90"/>
    <w:rsid w:val="008C3F4C"/>
    <w:rsid w:val="008C44B2"/>
    <w:rsid w:val="008C457A"/>
    <w:rsid w:val="008C4600"/>
    <w:rsid w:val="008C46B0"/>
    <w:rsid w:val="008C46B1"/>
    <w:rsid w:val="008C48CE"/>
    <w:rsid w:val="008C4AF3"/>
    <w:rsid w:val="008C4C24"/>
    <w:rsid w:val="008C4C42"/>
    <w:rsid w:val="008C4C5C"/>
    <w:rsid w:val="008C4F45"/>
    <w:rsid w:val="008C53AB"/>
    <w:rsid w:val="008C606E"/>
    <w:rsid w:val="008C648F"/>
    <w:rsid w:val="008C7238"/>
    <w:rsid w:val="008C754C"/>
    <w:rsid w:val="008C761A"/>
    <w:rsid w:val="008C78A5"/>
    <w:rsid w:val="008C79CF"/>
    <w:rsid w:val="008C7A33"/>
    <w:rsid w:val="008C7E68"/>
    <w:rsid w:val="008D0412"/>
    <w:rsid w:val="008D092D"/>
    <w:rsid w:val="008D09E0"/>
    <w:rsid w:val="008D0DF0"/>
    <w:rsid w:val="008D0E4F"/>
    <w:rsid w:val="008D1761"/>
    <w:rsid w:val="008D2297"/>
    <w:rsid w:val="008D277F"/>
    <w:rsid w:val="008D27B9"/>
    <w:rsid w:val="008D2D77"/>
    <w:rsid w:val="008D2DC0"/>
    <w:rsid w:val="008D2E74"/>
    <w:rsid w:val="008D3057"/>
    <w:rsid w:val="008D3076"/>
    <w:rsid w:val="008D31EB"/>
    <w:rsid w:val="008D3257"/>
    <w:rsid w:val="008D35F2"/>
    <w:rsid w:val="008D3C3D"/>
    <w:rsid w:val="008D3C47"/>
    <w:rsid w:val="008D45B0"/>
    <w:rsid w:val="008D46BD"/>
    <w:rsid w:val="008D506C"/>
    <w:rsid w:val="008D5125"/>
    <w:rsid w:val="008D53EC"/>
    <w:rsid w:val="008D5781"/>
    <w:rsid w:val="008D57B7"/>
    <w:rsid w:val="008D5CE7"/>
    <w:rsid w:val="008D5E4D"/>
    <w:rsid w:val="008D625B"/>
    <w:rsid w:val="008D62B7"/>
    <w:rsid w:val="008D6AE9"/>
    <w:rsid w:val="008D6BC1"/>
    <w:rsid w:val="008D6EB5"/>
    <w:rsid w:val="008D705B"/>
    <w:rsid w:val="008D7554"/>
    <w:rsid w:val="008D7622"/>
    <w:rsid w:val="008D7BC7"/>
    <w:rsid w:val="008E0562"/>
    <w:rsid w:val="008E07DE"/>
    <w:rsid w:val="008E0E39"/>
    <w:rsid w:val="008E0EB3"/>
    <w:rsid w:val="008E0F8B"/>
    <w:rsid w:val="008E1143"/>
    <w:rsid w:val="008E1392"/>
    <w:rsid w:val="008E1775"/>
    <w:rsid w:val="008E193D"/>
    <w:rsid w:val="008E1C9A"/>
    <w:rsid w:val="008E1E49"/>
    <w:rsid w:val="008E2084"/>
    <w:rsid w:val="008E20A8"/>
    <w:rsid w:val="008E21B0"/>
    <w:rsid w:val="008E229A"/>
    <w:rsid w:val="008E2441"/>
    <w:rsid w:val="008E26CA"/>
    <w:rsid w:val="008E26D5"/>
    <w:rsid w:val="008E2904"/>
    <w:rsid w:val="008E2A44"/>
    <w:rsid w:val="008E36E1"/>
    <w:rsid w:val="008E38DF"/>
    <w:rsid w:val="008E3922"/>
    <w:rsid w:val="008E3DDC"/>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7073"/>
    <w:rsid w:val="008E795B"/>
    <w:rsid w:val="008E7E3C"/>
    <w:rsid w:val="008E7FDF"/>
    <w:rsid w:val="008F0501"/>
    <w:rsid w:val="008F055C"/>
    <w:rsid w:val="008F0775"/>
    <w:rsid w:val="008F0F22"/>
    <w:rsid w:val="008F0F4F"/>
    <w:rsid w:val="008F0FDD"/>
    <w:rsid w:val="008F145C"/>
    <w:rsid w:val="008F26E8"/>
    <w:rsid w:val="008F2EA6"/>
    <w:rsid w:val="008F3035"/>
    <w:rsid w:val="008F30ED"/>
    <w:rsid w:val="008F3B1B"/>
    <w:rsid w:val="008F3B54"/>
    <w:rsid w:val="008F3E75"/>
    <w:rsid w:val="008F40D3"/>
    <w:rsid w:val="008F438F"/>
    <w:rsid w:val="008F4626"/>
    <w:rsid w:val="008F46ED"/>
    <w:rsid w:val="008F4C52"/>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679"/>
    <w:rsid w:val="00900D6E"/>
    <w:rsid w:val="00900DC4"/>
    <w:rsid w:val="00900DE1"/>
    <w:rsid w:val="00900F9E"/>
    <w:rsid w:val="0090186C"/>
    <w:rsid w:val="009019DB"/>
    <w:rsid w:val="00901E01"/>
    <w:rsid w:val="00902255"/>
    <w:rsid w:val="009024CF"/>
    <w:rsid w:val="009024FF"/>
    <w:rsid w:val="0090257A"/>
    <w:rsid w:val="009026A5"/>
    <w:rsid w:val="009028FD"/>
    <w:rsid w:val="00902A4A"/>
    <w:rsid w:val="00902BC1"/>
    <w:rsid w:val="00902C8E"/>
    <w:rsid w:val="00902E53"/>
    <w:rsid w:val="00902F43"/>
    <w:rsid w:val="009034DA"/>
    <w:rsid w:val="00903B6E"/>
    <w:rsid w:val="00903C6F"/>
    <w:rsid w:val="009049FB"/>
    <w:rsid w:val="00904A90"/>
    <w:rsid w:val="00904EB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962"/>
    <w:rsid w:val="00911B2A"/>
    <w:rsid w:val="00911C21"/>
    <w:rsid w:val="00911CDF"/>
    <w:rsid w:val="009125EA"/>
    <w:rsid w:val="009127AF"/>
    <w:rsid w:val="009129BE"/>
    <w:rsid w:val="00912B82"/>
    <w:rsid w:val="00912E2A"/>
    <w:rsid w:val="00913018"/>
    <w:rsid w:val="009131B7"/>
    <w:rsid w:val="009132E0"/>
    <w:rsid w:val="0091339F"/>
    <w:rsid w:val="009134E1"/>
    <w:rsid w:val="0091353B"/>
    <w:rsid w:val="00913849"/>
    <w:rsid w:val="00913DE6"/>
    <w:rsid w:val="00914061"/>
    <w:rsid w:val="00914543"/>
    <w:rsid w:val="0091456A"/>
    <w:rsid w:val="00914E2A"/>
    <w:rsid w:val="00914EE3"/>
    <w:rsid w:val="00914FA3"/>
    <w:rsid w:val="0091516B"/>
    <w:rsid w:val="009151E6"/>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34E"/>
    <w:rsid w:val="00921899"/>
    <w:rsid w:val="00921EEA"/>
    <w:rsid w:val="009220B0"/>
    <w:rsid w:val="00922A73"/>
    <w:rsid w:val="00922AF1"/>
    <w:rsid w:val="00922D7F"/>
    <w:rsid w:val="00922E9F"/>
    <w:rsid w:val="00922F01"/>
    <w:rsid w:val="009233E5"/>
    <w:rsid w:val="009233FE"/>
    <w:rsid w:val="00923ADD"/>
    <w:rsid w:val="00923E8D"/>
    <w:rsid w:val="0092428F"/>
    <w:rsid w:val="0092439F"/>
    <w:rsid w:val="00924DB7"/>
    <w:rsid w:val="00924FD3"/>
    <w:rsid w:val="009251F1"/>
    <w:rsid w:val="00925962"/>
    <w:rsid w:val="00926007"/>
    <w:rsid w:val="009261DA"/>
    <w:rsid w:val="00926273"/>
    <w:rsid w:val="00926995"/>
    <w:rsid w:val="00926E3A"/>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2B63"/>
    <w:rsid w:val="00932B72"/>
    <w:rsid w:val="009334C2"/>
    <w:rsid w:val="009340D3"/>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C69"/>
    <w:rsid w:val="00937EB6"/>
    <w:rsid w:val="0094024D"/>
    <w:rsid w:val="009406A6"/>
    <w:rsid w:val="009406DB"/>
    <w:rsid w:val="00941061"/>
    <w:rsid w:val="00941381"/>
    <w:rsid w:val="009415D5"/>
    <w:rsid w:val="00941BF3"/>
    <w:rsid w:val="009420A5"/>
    <w:rsid w:val="00942888"/>
    <w:rsid w:val="009428B6"/>
    <w:rsid w:val="00942D2E"/>
    <w:rsid w:val="009436B2"/>
    <w:rsid w:val="00943A8B"/>
    <w:rsid w:val="00943F29"/>
    <w:rsid w:val="00943F7A"/>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C80"/>
    <w:rsid w:val="009460A8"/>
    <w:rsid w:val="00946211"/>
    <w:rsid w:val="00946679"/>
    <w:rsid w:val="00946889"/>
    <w:rsid w:val="009471F9"/>
    <w:rsid w:val="0094721D"/>
    <w:rsid w:val="00947FED"/>
    <w:rsid w:val="00950A69"/>
    <w:rsid w:val="00950D63"/>
    <w:rsid w:val="0095110A"/>
    <w:rsid w:val="00951272"/>
    <w:rsid w:val="00951703"/>
    <w:rsid w:val="00951804"/>
    <w:rsid w:val="00951B09"/>
    <w:rsid w:val="00951C4D"/>
    <w:rsid w:val="00951C5A"/>
    <w:rsid w:val="00951CD2"/>
    <w:rsid w:val="00951E87"/>
    <w:rsid w:val="00952243"/>
    <w:rsid w:val="009522D9"/>
    <w:rsid w:val="00952426"/>
    <w:rsid w:val="009524EE"/>
    <w:rsid w:val="00952E69"/>
    <w:rsid w:val="00952F8B"/>
    <w:rsid w:val="00953920"/>
    <w:rsid w:val="00953AB6"/>
    <w:rsid w:val="00953DB4"/>
    <w:rsid w:val="00954308"/>
    <w:rsid w:val="009543D5"/>
    <w:rsid w:val="009553BF"/>
    <w:rsid w:val="0095577A"/>
    <w:rsid w:val="00955C24"/>
    <w:rsid w:val="00955D11"/>
    <w:rsid w:val="00955EDF"/>
    <w:rsid w:val="00955F65"/>
    <w:rsid w:val="009563A1"/>
    <w:rsid w:val="00956F2D"/>
    <w:rsid w:val="00957787"/>
    <w:rsid w:val="00957D2C"/>
    <w:rsid w:val="00960003"/>
    <w:rsid w:val="00960040"/>
    <w:rsid w:val="0096055F"/>
    <w:rsid w:val="0096087D"/>
    <w:rsid w:val="00960B0F"/>
    <w:rsid w:val="00961056"/>
    <w:rsid w:val="0096125D"/>
    <w:rsid w:val="009612EE"/>
    <w:rsid w:val="009617F6"/>
    <w:rsid w:val="0096231E"/>
    <w:rsid w:val="009629A3"/>
    <w:rsid w:val="00962A76"/>
    <w:rsid w:val="00962B7E"/>
    <w:rsid w:val="00962D08"/>
    <w:rsid w:val="00962E04"/>
    <w:rsid w:val="00963036"/>
    <w:rsid w:val="0096322A"/>
    <w:rsid w:val="00963301"/>
    <w:rsid w:val="0096342E"/>
    <w:rsid w:val="0096358B"/>
    <w:rsid w:val="00963C17"/>
    <w:rsid w:val="00963CC3"/>
    <w:rsid w:val="0096419C"/>
    <w:rsid w:val="00964FF7"/>
    <w:rsid w:val="0096539E"/>
    <w:rsid w:val="00966085"/>
    <w:rsid w:val="0096675B"/>
    <w:rsid w:val="00966A21"/>
    <w:rsid w:val="00966A7B"/>
    <w:rsid w:val="00966BEF"/>
    <w:rsid w:val="009671E0"/>
    <w:rsid w:val="00967481"/>
    <w:rsid w:val="00967D73"/>
    <w:rsid w:val="0097051C"/>
    <w:rsid w:val="00971B3E"/>
    <w:rsid w:val="00971D3D"/>
    <w:rsid w:val="00971EA4"/>
    <w:rsid w:val="00972164"/>
    <w:rsid w:val="00972A96"/>
    <w:rsid w:val="00972EB7"/>
    <w:rsid w:val="009734AB"/>
    <w:rsid w:val="009736F4"/>
    <w:rsid w:val="00973ACE"/>
    <w:rsid w:val="00973B1F"/>
    <w:rsid w:val="00973C56"/>
    <w:rsid w:val="00974051"/>
    <w:rsid w:val="00974499"/>
    <w:rsid w:val="00974AFC"/>
    <w:rsid w:val="00974D52"/>
    <w:rsid w:val="00975310"/>
    <w:rsid w:val="0097558B"/>
    <w:rsid w:val="009755FC"/>
    <w:rsid w:val="00975699"/>
    <w:rsid w:val="00976314"/>
    <w:rsid w:val="00976993"/>
    <w:rsid w:val="00976DCD"/>
    <w:rsid w:val="00977462"/>
    <w:rsid w:val="00977488"/>
    <w:rsid w:val="00977688"/>
    <w:rsid w:val="009804FC"/>
    <w:rsid w:val="00980BD0"/>
    <w:rsid w:val="00980C0E"/>
    <w:rsid w:val="00980F70"/>
    <w:rsid w:val="00981246"/>
    <w:rsid w:val="009815EE"/>
    <w:rsid w:val="009816FE"/>
    <w:rsid w:val="00981A15"/>
    <w:rsid w:val="00981B1F"/>
    <w:rsid w:val="009821FC"/>
    <w:rsid w:val="00982255"/>
    <w:rsid w:val="00982F0E"/>
    <w:rsid w:val="0098307E"/>
    <w:rsid w:val="00983662"/>
    <w:rsid w:val="009838C6"/>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16EA"/>
    <w:rsid w:val="009917AD"/>
    <w:rsid w:val="009920B0"/>
    <w:rsid w:val="00992188"/>
    <w:rsid w:val="00992BC4"/>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2E"/>
    <w:rsid w:val="009A1042"/>
    <w:rsid w:val="009A1458"/>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948"/>
    <w:rsid w:val="009A6A15"/>
    <w:rsid w:val="009A7170"/>
    <w:rsid w:val="009A7DC2"/>
    <w:rsid w:val="009A7DF0"/>
    <w:rsid w:val="009B064C"/>
    <w:rsid w:val="009B0742"/>
    <w:rsid w:val="009B0EF8"/>
    <w:rsid w:val="009B1461"/>
    <w:rsid w:val="009B192F"/>
    <w:rsid w:val="009B1F05"/>
    <w:rsid w:val="009B2086"/>
    <w:rsid w:val="009B2416"/>
    <w:rsid w:val="009B26FF"/>
    <w:rsid w:val="009B2C80"/>
    <w:rsid w:val="009B35FD"/>
    <w:rsid w:val="009B3947"/>
    <w:rsid w:val="009B44C9"/>
    <w:rsid w:val="009B4688"/>
    <w:rsid w:val="009B4761"/>
    <w:rsid w:val="009B48EA"/>
    <w:rsid w:val="009B5095"/>
    <w:rsid w:val="009B5398"/>
    <w:rsid w:val="009B540C"/>
    <w:rsid w:val="009B560E"/>
    <w:rsid w:val="009B5893"/>
    <w:rsid w:val="009B5B5C"/>
    <w:rsid w:val="009B5C2E"/>
    <w:rsid w:val="009B63E8"/>
    <w:rsid w:val="009B63EE"/>
    <w:rsid w:val="009B6579"/>
    <w:rsid w:val="009B7172"/>
    <w:rsid w:val="009C03B5"/>
    <w:rsid w:val="009C0466"/>
    <w:rsid w:val="009C0494"/>
    <w:rsid w:val="009C0562"/>
    <w:rsid w:val="009C1076"/>
    <w:rsid w:val="009C116E"/>
    <w:rsid w:val="009C12A4"/>
    <w:rsid w:val="009C156E"/>
    <w:rsid w:val="009C1BBC"/>
    <w:rsid w:val="009C233C"/>
    <w:rsid w:val="009C2386"/>
    <w:rsid w:val="009C2596"/>
    <w:rsid w:val="009C2BEB"/>
    <w:rsid w:val="009C2CBA"/>
    <w:rsid w:val="009C2D6A"/>
    <w:rsid w:val="009C2DC2"/>
    <w:rsid w:val="009C2E28"/>
    <w:rsid w:val="009C2F67"/>
    <w:rsid w:val="009C3082"/>
    <w:rsid w:val="009C32B3"/>
    <w:rsid w:val="009C33DB"/>
    <w:rsid w:val="009C349A"/>
    <w:rsid w:val="009C3524"/>
    <w:rsid w:val="009C358B"/>
    <w:rsid w:val="009C3EFB"/>
    <w:rsid w:val="009C44D6"/>
    <w:rsid w:val="009C4AD1"/>
    <w:rsid w:val="009C5A93"/>
    <w:rsid w:val="009C6091"/>
    <w:rsid w:val="009C611C"/>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92E"/>
    <w:rsid w:val="009D5AE9"/>
    <w:rsid w:val="009D5C41"/>
    <w:rsid w:val="009D5E91"/>
    <w:rsid w:val="009D6B5B"/>
    <w:rsid w:val="009D6EEC"/>
    <w:rsid w:val="009D6F39"/>
    <w:rsid w:val="009D6FAD"/>
    <w:rsid w:val="009D6FFD"/>
    <w:rsid w:val="009D78F8"/>
    <w:rsid w:val="009E00AD"/>
    <w:rsid w:val="009E0155"/>
    <w:rsid w:val="009E069E"/>
    <w:rsid w:val="009E06E3"/>
    <w:rsid w:val="009E0F5A"/>
    <w:rsid w:val="009E12C5"/>
    <w:rsid w:val="009E12E8"/>
    <w:rsid w:val="009E1473"/>
    <w:rsid w:val="009E15DD"/>
    <w:rsid w:val="009E16D6"/>
    <w:rsid w:val="009E17A1"/>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B71"/>
    <w:rsid w:val="009E5E37"/>
    <w:rsid w:val="009E6260"/>
    <w:rsid w:val="009E65C9"/>
    <w:rsid w:val="009E68E0"/>
    <w:rsid w:val="009E69CF"/>
    <w:rsid w:val="009E6BF5"/>
    <w:rsid w:val="009E6E1F"/>
    <w:rsid w:val="009E6E4D"/>
    <w:rsid w:val="009E75CC"/>
    <w:rsid w:val="009F071A"/>
    <w:rsid w:val="009F0A28"/>
    <w:rsid w:val="009F18B6"/>
    <w:rsid w:val="009F1BDD"/>
    <w:rsid w:val="009F2805"/>
    <w:rsid w:val="009F3865"/>
    <w:rsid w:val="009F3A39"/>
    <w:rsid w:val="009F3F7E"/>
    <w:rsid w:val="009F483C"/>
    <w:rsid w:val="009F4DA6"/>
    <w:rsid w:val="009F5073"/>
    <w:rsid w:val="009F5235"/>
    <w:rsid w:val="009F6112"/>
    <w:rsid w:val="009F61AC"/>
    <w:rsid w:val="009F6574"/>
    <w:rsid w:val="009F6AEF"/>
    <w:rsid w:val="009F6C61"/>
    <w:rsid w:val="009F7564"/>
    <w:rsid w:val="009F75A5"/>
    <w:rsid w:val="00A00427"/>
    <w:rsid w:val="00A0108B"/>
    <w:rsid w:val="00A018AA"/>
    <w:rsid w:val="00A01D1D"/>
    <w:rsid w:val="00A02239"/>
    <w:rsid w:val="00A0251A"/>
    <w:rsid w:val="00A025C9"/>
    <w:rsid w:val="00A02850"/>
    <w:rsid w:val="00A0292B"/>
    <w:rsid w:val="00A02CDD"/>
    <w:rsid w:val="00A02EDF"/>
    <w:rsid w:val="00A0339E"/>
    <w:rsid w:val="00A039F1"/>
    <w:rsid w:val="00A03A0C"/>
    <w:rsid w:val="00A03E7C"/>
    <w:rsid w:val="00A04162"/>
    <w:rsid w:val="00A046B6"/>
    <w:rsid w:val="00A04988"/>
    <w:rsid w:val="00A05CE5"/>
    <w:rsid w:val="00A06891"/>
    <w:rsid w:val="00A069B6"/>
    <w:rsid w:val="00A06B63"/>
    <w:rsid w:val="00A06F32"/>
    <w:rsid w:val="00A07934"/>
    <w:rsid w:val="00A07E00"/>
    <w:rsid w:val="00A103B7"/>
    <w:rsid w:val="00A106FD"/>
    <w:rsid w:val="00A11812"/>
    <w:rsid w:val="00A12071"/>
    <w:rsid w:val="00A123CA"/>
    <w:rsid w:val="00A124DC"/>
    <w:rsid w:val="00A128FF"/>
    <w:rsid w:val="00A12C1F"/>
    <w:rsid w:val="00A12DA2"/>
    <w:rsid w:val="00A138D3"/>
    <w:rsid w:val="00A13BAE"/>
    <w:rsid w:val="00A14094"/>
    <w:rsid w:val="00A142FC"/>
    <w:rsid w:val="00A14413"/>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2B6"/>
    <w:rsid w:val="00A167EC"/>
    <w:rsid w:val="00A16864"/>
    <w:rsid w:val="00A16EC6"/>
    <w:rsid w:val="00A17156"/>
    <w:rsid w:val="00A1737C"/>
    <w:rsid w:val="00A178B7"/>
    <w:rsid w:val="00A20014"/>
    <w:rsid w:val="00A205E1"/>
    <w:rsid w:val="00A208A3"/>
    <w:rsid w:val="00A20C79"/>
    <w:rsid w:val="00A20D03"/>
    <w:rsid w:val="00A2107E"/>
    <w:rsid w:val="00A210CC"/>
    <w:rsid w:val="00A212AC"/>
    <w:rsid w:val="00A21370"/>
    <w:rsid w:val="00A215ED"/>
    <w:rsid w:val="00A21BC5"/>
    <w:rsid w:val="00A21D24"/>
    <w:rsid w:val="00A21EBF"/>
    <w:rsid w:val="00A2204A"/>
    <w:rsid w:val="00A224C5"/>
    <w:rsid w:val="00A22523"/>
    <w:rsid w:val="00A22D1B"/>
    <w:rsid w:val="00A22F9D"/>
    <w:rsid w:val="00A230CD"/>
    <w:rsid w:val="00A234D0"/>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23"/>
    <w:rsid w:val="00A3043E"/>
    <w:rsid w:val="00A30926"/>
    <w:rsid w:val="00A30E86"/>
    <w:rsid w:val="00A30FC6"/>
    <w:rsid w:val="00A31142"/>
    <w:rsid w:val="00A311FA"/>
    <w:rsid w:val="00A31B0D"/>
    <w:rsid w:val="00A32063"/>
    <w:rsid w:val="00A32111"/>
    <w:rsid w:val="00A3234B"/>
    <w:rsid w:val="00A3276E"/>
    <w:rsid w:val="00A32E25"/>
    <w:rsid w:val="00A33393"/>
    <w:rsid w:val="00A3373F"/>
    <w:rsid w:val="00A34054"/>
    <w:rsid w:val="00A340F4"/>
    <w:rsid w:val="00A340F5"/>
    <w:rsid w:val="00A342DD"/>
    <w:rsid w:val="00A343E0"/>
    <w:rsid w:val="00A34491"/>
    <w:rsid w:val="00A348A0"/>
    <w:rsid w:val="00A349A1"/>
    <w:rsid w:val="00A34A76"/>
    <w:rsid w:val="00A35198"/>
    <w:rsid w:val="00A352A9"/>
    <w:rsid w:val="00A3592A"/>
    <w:rsid w:val="00A35C58"/>
    <w:rsid w:val="00A36071"/>
    <w:rsid w:val="00A36242"/>
    <w:rsid w:val="00A36522"/>
    <w:rsid w:val="00A37269"/>
    <w:rsid w:val="00A378CE"/>
    <w:rsid w:val="00A37AED"/>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A71"/>
    <w:rsid w:val="00A462BA"/>
    <w:rsid w:val="00A46663"/>
    <w:rsid w:val="00A46729"/>
    <w:rsid w:val="00A46814"/>
    <w:rsid w:val="00A469DF"/>
    <w:rsid w:val="00A46CEB"/>
    <w:rsid w:val="00A4704C"/>
    <w:rsid w:val="00A4716D"/>
    <w:rsid w:val="00A471A2"/>
    <w:rsid w:val="00A47213"/>
    <w:rsid w:val="00A472ED"/>
    <w:rsid w:val="00A4732F"/>
    <w:rsid w:val="00A476E6"/>
    <w:rsid w:val="00A477BB"/>
    <w:rsid w:val="00A47D9A"/>
    <w:rsid w:val="00A47F23"/>
    <w:rsid w:val="00A50294"/>
    <w:rsid w:val="00A502FB"/>
    <w:rsid w:val="00A50641"/>
    <w:rsid w:val="00A50918"/>
    <w:rsid w:val="00A511F2"/>
    <w:rsid w:val="00A511FB"/>
    <w:rsid w:val="00A5180D"/>
    <w:rsid w:val="00A51FF4"/>
    <w:rsid w:val="00A52D9C"/>
    <w:rsid w:val="00A52E9C"/>
    <w:rsid w:val="00A53216"/>
    <w:rsid w:val="00A53300"/>
    <w:rsid w:val="00A536EC"/>
    <w:rsid w:val="00A53A03"/>
    <w:rsid w:val="00A53B32"/>
    <w:rsid w:val="00A53EA8"/>
    <w:rsid w:val="00A54036"/>
    <w:rsid w:val="00A54979"/>
    <w:rsid w:val="00A54A16"/>
    <w:rsid w:val="00A54BE4"/>
    <w:rsid w:val="00A54CD4"/>
    <w:rsid w:val="00A54DDF"/>
    <w:rsid w:val="00A54F83"/>
    <w:rsid w:val="00A555A1"/>
    <w:rsid w:val="00A55809"/>
    <w:rsid w:val="00A560DC"/>
    <w:rsid w:val="00A561B8"/>
    <w:rsid w:val="00A564C8"/>
    <w:rsid w:val="00A567BC"/>
    <w:rsid w:val="00A56AF9"/>
    <w:rsid w:val="00A56BEB"/>
    <w:rsid w:val="00A56C62"/>
    <w:rsid w:val="00A570EB"/>
    <w:rsid w:val="00A5783D"/>
    <w:rsid w:val="00A57BD6"/>
    <w:rsid w:val="00A57E18"/>
    <w:rsid w:val="00A605C7"/>
    <w:rsid w:val="00A606FB"/>
    <w:rsid w:val="00A6134A"/>
    <w:rsid w:val="00A6167F"/>
    <w:rsid w:val="00A61A5E"/>
    <w:rsid w:val="00A61D5A"/>
    <w:rsid w:val="00A624E2"/>
    <w:rsid w:val="00A62913"/>
    <w:rsid w:val="00A62E16"/>
    <w:rsid w:val="00A62FBF"/>
    <w:rsid w:val="00A632CC"/>
    <w:rsid w:val="00A63802"/>
    <w:rsid w:val="00A639A1"/>
    <w:rsid w:val="00A63EC5"/>
    <w:rsid w:val="00A64071"/>
    <w:rsid w:val="00A640D9"/>
    <w:rsid w:val="00A645AB"/>
    <w:rsid w:val="00A64C88"/>
    <w:rsid w:val="00A65082"/>
    <w:rsid w:val="00A6566A"/>
    <w:rsid w:val="00A65D1D"/>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332"/>
    <w:rsid w:val="00A727CF"/>
    <w:rsid w:val="00A72B0C"/>
    <w:rsid w:val="00A72D45"/>
    <w:rsid w:val="00A72EA1"/>
    <w:rsid w:val="00A7323A"/>
    <w:rsid w:val="00A733E6"/>
    <w:rsid w:val="00A73817"/>
    <w:rsid w:val="00A73A19"/>
    <w:rsid w:val="00A73B8E"/>
    <w:rsid w:val="00A73F81"/>
    <w:rsid w:val="00A74670"/>
    <w:rsid w:val="00A748AA"/>
    <w:rsid w:val="00A74B41"/>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DD1"/>
    <w:rsid w:val="00A8123F"/>
    <w:rsid w:val="00A816C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0C9"/>
    <w:rsid w:val="00A85121"/>
    <w:rsid w:val="00A8546C"/>
    <w:rsid w:val="00A85598"/>
    <w:rsid w:val="00A8560D"/>
    <w:rsid w:val="00A8565B"/>
    <w:rsid w:val="00A85FDA"/>
    <w:rsid w:val="00A860AC"/>
    <w:rsid w:val="00A8621C"/>
    <w:rsid w:val="00A8629F"/>
    <w:rsid w:val="00A869AA"/>
    <w:rsid w:val="00A86C14"/>
    <w:rsid w:val="00A86CA9"/>
    <w:rsid w:val="00A871FE"/>
    <w:rsid w:val="00A87394"/>
    <w:rsid w:val="00A87893"/>
    <w:rsid w:val="00A87F86"/>
    <w:rsid w:val="00A901DF"/>
    <w:rsid w:val="00A9028D"/>
    <w:rsid w:val="00A90A6D"/>
    <w:rsid w:val="00A90F6A"/>
    <w:rsid w:val="00A91A88"/>
    <w:rsid w:val="00A91D16"/>
    <w:rsid w:val="00A91EC8"/>
    <w:rsid w:val="00A91F31"/>
    <w:rsid w:val="00A9208F"/>
    <w:rsid w:val="00A92236"/>
    <w:rsid w:val="00A9265D"/>
    <w:rsid w:val="00A92F5F"/>
    <w:rsid w:val="00A9325A"/>
    <w:rsid w:val="00A93621"/>
    <w:rsid w:val="00A9369C"/>
    <w:rsid w:val="00A93A2A"/>
    <w:rsid w:val="00A93D73"/>
    <w:rsid w:val="00A9412D"/>
    <w:rsid w:val="00A945B7"/>
    <w:rsid w:val="00A94ACF"/>
    <w:rsid w:val="00A94E58"/>
    <w:rsid w:val="00A94F9A"/>
    <w:rsid w:val="00A955BF"/>
    <w:rsid w:val="00A95745"/>
    <w:rsid w:val="00A957BA"/>
    <w:rsid w:val="00A960C2"/>
    <w:rsid w:val="00A96260"/>
    <w:rsid w:val="00A965DB"/>
    <w:rsid w:val="00A96709"/>
    <w:rsid w:val="00A972CD"/>
    <w:rsid w:val="00A9759D"/>
    <w:rsid w:val="00A976EA"/>
    <w:rsid w:val="00A97776"/>
    <w:rsid w:val="00A97F48"/>
    <w:rsid w:val="00AA05EC"/>
    <w:rsid w:val="00AA0EBC"/>
    <w:rsid w:val="00AA1620"/>
    <w:rsid w:val="00AA1943"/>
    <w:rsid w:val="00AA199D"/>
    <w:rsid w:val="00AA20BF"/>
    <w:rsid w:val="00AA2FB2"/>
    <w:rsid w:val="00AA2FE9"/>
    <w:rsid w:val="00AA308B"/>
    <w:rsid w:val="00AA3559"/>
    <w:rsid w:val="00AA36F4"/>
    <w:rsid w:val="00AA3829"/>
    <w:rsid w:val="00AA3AAC"/>
    <w:rsid w:val="00AA3D16"/>
    <w:rsid w:val="00AA43DF"/>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6F2"/>
    <w:rsid w:val="00AA79AA"/>
    <w:rsid w:val="00AA7CD4"/>
    <w:rsid w:val="00AA7D0F"/>
    <w:rsid w:val="00AA7F08"/>
    <w:rsid w:val="00AA7F0C"/>
    <w:rsid w:val="00AA7FEE"/>
    <w:rsid w:val="00AB010A"/>
    <w:rsid w:val="00AB07D6"/>
    <w:rsid w:val="00AB087B"/>
    <w:rsid w:val="00AB0961"/>
    <w:rsid w:val="00AB0E70"/>
    <w:rsid w:val="00AB1606"/>
    <w:rsid w:val="00AB1A47"/>
    <w:rsid w:val="00AB2134"/>
    <w:rsid w:val="00AB21BC"/>
    <w:rsid w:val="00AB22D8"/>
    <w:rsid w:val="00AB277C"/>
    <w:rsid w:val="00AB27CB"/>
    <w:rsid w:val="00AB287D"/>
    <w:rsid w:val="00AB2BAC"/>
    <w:rsid w:val="00AB2C21"/>
    <w:rsid w:val="00AB2CBA"/>
    <w:rsid w:val="00AB2D0F"/>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564"/>
    <w:rsid w:val="00AC0963"/>
    <w:rsid w:val="00AC0CF7"/>
    <w:rsid w:val="00AC0D44"/>
    <w:rsid w:val="00AC0DF5"/>
    <w:rsid w:val="00AC12A3"/>
    <w:rsid w:val="00AC145D"/>
    <w:rsid w:val="00AC156A"/>
    <w:rsid w:val="00AC18A7"/>
    <w:rsid w:val="00AC194F"/>
    <w:rsid w:val="00AC1EC0"/>
    <w:rsid w:val="00AC292E"/>
    <w:rsid w:val="00AC2993"/>
    <w:rsid w:val="00AC29D2"/>
    <w:rsid w:val="00AC32EA"/>
    <w:rsid w:val="00AC3CFF"/>
    <w:rsid w:val="00AC4B06"/>
    <w:rsid w:val="00AC623D"/>
    <w:rsid w:val="00AC67C6"/>
    <w:rsid w:val="00AC6812"/>
    <w:rsid w:val="00AC6942"/>
    <w:rsid w:val="00AC6A6B"/>
    <w:rsid w:val="00AC6AB8"/>
    <w:rsid w:val="00AC6C54"/>
    <w:rsid w:val="00AC6D74"/>
    <w:rsid w:val="00AC7043"/>
    <w:rsid w:val="00AC70EC"/>
    <w:rsid w:val="00AC7C12"/>
    <w:rsid w:val="00AD01AC"/>
    <w:rsid w:val="00AD052B"/>
    <w:rsid w:val="00AD0661"/>
    <w:rsid w:val="00AD0DF3"/>
    <w:rsid w:val="00AD10F9"/>
    <w:rsid w:val="00AD126A"/>
    <w:rsid w:val="00AD169E"/>
    <w:rsid w:val="00AD1A74"/>
    <w:rsid w:val="00AD1AAF"/>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8E"/>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42B8"/>
    <w:rsid w:val="00AE4A55"/>
    <w:rsid w:val="00AE4BDA"/>
    <w:rsid w:val="00AE50AA"/>
    <w:rsid w:val="00AE50E8"/>
    <w:rsid w:val="00AE5157"/>
    <w:rsid w:val="00AE551E"/>
    <w:rsid w:val="00AE5C68"/>
    <w:rsid w:val="00AE6045"/>
    <w:rsid w:val="00AE6834"/>
    <w:rsid w:val="00AE6CEA"/>
    <w:rsid w:val="00AE724C"/>
    <w:rsid w:val="00AE788A"/>
    <w:rsid w:val="00AE78C9"/>
    <w:rsid w:val="00AE7DE8"/>
    <w:rsid w:val="00AF0464"/>
    <w:rsid w:val="00AF06C1"/>
    <w:rsid w:val="00AF0CF9"/>
    <w:rsid w:val="00AF1179"/>
    <w:rsid w:val="00AF1477"/>
    <w:rsid w:val="00AF19A6"/>
    <w:rsid w:val="00AF19E2"/>
    <w:rsid w:val="00AF203E"/>
    <w:rsid w:val="00AF207D"/>
    <w:rsid w:val="00AF2227"/>
    <w:rsid w:val="00AF2237"/>
    <w:rsid w:val="00AF2385"/>
    <w:rsid w:val="00AF288E"/>
    <w:rsid w:val="00AF2A7E"/>
    <w:rsid w:val="00AF2FF1"/>
    <w:rsid w:val="00AF33B1"/>
    <w:rsid w:val="00AF3AC4"/>
    <w:rsid w:val="00AF3FE5"/>
    <w:rsid w:val="00AF4331"/>
    <w:rsid w:val="00AF4C23"/>
    <w:rsid w:val="00AF4C50"/>
    <w:rsid w:val="00AF5064"/>
    <w:rsid w:val="00AF53A8"/>
    <w:rsid w:val="00AF541F"/>
    <w:rsid w:val="00AF55C3"/>
    <w:rsid w:val="00AF5701"/>
    <w:rsid w:val="00AF57F2"/>
    <w:rsid w:val="00AF5ABB"/>
    <w:rsid w:val="00AF5E91"/>
    <w:rsid w:val="00AF66C6"/>
    <w:rsid w:val="00AF67A4"/>
    <w:rsid w:val="00AF6888"/>
    <w:rsid w:val="00AF694E"/>
    <w:rsid w:val="00AF704D"/>
    <w:rsid w:val="00AF7445"/>
    <w:rsid w:val="00AF7812"/>
    <w:rsid w:val="00B009F5"/>
    <w:rsid w:val="00B00A62"/>
    <w:rsid w:val="00B011BC"/>
    <w:rsid w:val="00B012F6"/>
    <w:rsid w:val="00B01BA7"/>
    <w:rsid w:val="00B023F1"/>
    <w:rsid w:val="00B02696"/>
    <w:rsid w:val="00B02CAB"/>
    <w:rsid w:val="00B02D2E"/>
    <w:rsid w:val="00B02DC3"/>
    <w:rsid w:val="00B03254"/>
    <w:rsid w:val="00B0326B"/>
    <w:rsid w:val="00B03463"/>
    <w:rsid w:val="00B03702"/>
    <w:rsid w:val="00B03A3A"/>
    <w:rsid w:val="00B03D7F"/>
    <w:rsid w:val="00B03DA2"/>
    <w:rsid w:val="00B03EE0"/>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649"/>
    <w:rsid w:val="00B12753"/>
    <w:rsid w:val="00B128DC"/>
    <w:rsid w:val="00B12B3B"/>
    <w:rsid w:val="00B12B9F"/>
    <w:rsid w:val="00B131C0"/>
    <w:rsid w:val="00B13596"/>
    <w:rsid w:val="00B13737"/>
    <w:rsid w:val="00B1383E"/>
    <w:rsid w:val="00B13937"/>
    <w:rsid w:val="00B14827"/>
    <w:rsid w:val="00B14A3C"/>
    <w:rsid w:val="00B14BEB"/>
    <w:rsid w:val="00B159BD"/>
    <w:rsid w:val="00B15AF9"/>
    <w:rsid w:val="00B16309"/>
    <w:rsid w:val="00B1636D"/>
    <w:rsid w:val="00B163A1"/>
    <w:rsid w:val="00B164AE"/>
    <w:rsid w:val="00B167F1"/>
    <w:rsid w:val="00B16BB5"/>
    <w:rsid w:val="00B16DAF"/>
    <w:rsid w:val="00B171B2"/>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009"/>
    <w:rsid w:val="00B23B02"/>
    <w:rsid w:val="00B240CC"/>
    <w:rsid w:val="00B243D1"/>
    <w:rsid w:val="00B24566"/>
    <w:rsid w:val="00B24893"/>
    <w:rsid w:val="00B2517C"/>
    <w:rsid w:val="00B25A43"/>
    <w:rsid w:val="00B25EFE"/>
    <w:rsid w:val="00B25F22"/>
    <w:rsid w:val="00B267DE"/>
    <w:rsid w:val="00B26A26"/>
    <w:rsid w:val="00B27031"/>
    <w:rsid w:val="00B27110"/>
    <w:rsid w:val="00B271A7"/>
    <w:rsid w:val="00B271EC"/>
    <w:rsid w:val="00B278E5"/>
    <w:rsid w:val="00B278E8"/>
    <w:rsid w:val="00B27F58"/>
    <w:rsid w:val="00B27FF2"/>
    <w:rsid w:val="00B302A9"/>
    <w:rsid w:val="00B30803"/>
    <w:rsid w:val="00B30AD3"/>
    <w:rsid w:val="00B30C36"/>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018"/>
    <w:rsid w:val="00B354F3"/>
    <w:rsid w:val="00B35567"/>
    <w:rsid w:val="00B35978"/>
    <w:rsid w:val="00B35CA3"/>
    <w:rsid w:val="00B362DD"/>
    <w:rsid w:val="00B362FE"/>
    <w:rsid w:val="00B36316"/>
    <w:rsid w:val="00B36365"/>
    <w:rsid w:val="00B363C0"/>
    <w:rsid w:val="00B365D5"/>
    <w:rsid w:val="00B3672C"/>
    <w:rsid w:val="00B367AD"/>
    <w:rsid w:val="00B36FBC"/>
    <w:rsid w:val="00B3755F"/>
    <w:rsid w:val="00B37938"/>
    <w:rsid w:val="00B37A28"/>
    <w:rsid w:val="00B37A7C"/>
    <w:rsid w:val="00B37B92"/>
    <w:rsid w:val="00B37DA3"/>
    <w:rsid w:val="00B40152"/>
    <w:rsid w:val="00B406B4"/>
    <w:rsid w:val="00B407D7"/>
    <w:rsid w:val="00B40A80"/>
    <w:rsid w:val="00B41741"/>
    <w:rsid w:val="00B41778"/>
    <w:rsid w:val="00B4181A"/>
    <w:rsid w:val="00B41EA9"/>
    <w:rsid w:val="00B42F61"/>
    <w:rsid w:val="00B43228"/>
    <w:rsid w:val="00B438A2"/>
    <w:rsid w:val="00B43BB4"/>
    <w:rsid w:val="00B44005"/>
    <w:rsid w:val="00B4446C"/>
    <w:rsid w:val="00B445ED"/>
    <w:rsid w:val="00B44928"/>
    <w:rsid w:val="00B44C2D"/>
    <w:rsid w:val="00B44FC2"/>
    <w:rsid w:val="00B453BD"/>
    <w:rsid w:val="00B45E2D"/>
    <w:rsid w:val="00B45EF5"/>
    <w:rsid w:val="00B4621B"/>
    <w:rsid w:val="00B4688A"/>
    <w:rsid w:val="00B46DCB"/>
    <w:rsid w:val="00B47054"/>
    <w:rsid w:val="00B478EF"/>
    <w:rsid w:val="00B47BB3"/>
    <w:rsid w:val="00B47C25"/>
    <w:rsid w:val="00B47FE3"/>
    <w:rsid w:val="00B50619"/>
    <w:rsid w:val="00B50869"/>
    <w:rsid w:val="00B50B43"/>
    <w:rsid w:val="00B50C64"/>
    <w:rsid w:val="00B515BD"/>
    <w:rsid w:val="00B523A8"/>
    <w:rsid w:val="00B52878"/>
    <w:rsid w:val="00B530D2"/>
    <w:rsid w:val="00B531B7"/>
    <w:rsid w:val="00B53297"/>
    <w:rsid w:val="00B5348E"/>
    <w:rsid w:val="00B5389F"/>
    <w:rsid w:val="00B5410D"/>
    <w:rsid w:val="00B54635"/>
    <w:rsid w:val="00B54757"/>
    <w:rsid w:val="00B54A23"/>
    <w:rsid w:val="00B54D6B"/>
    <w:rsid w:val="00B54E48"/>
    <w:rsid w:val="00B556B7"/>
    <w:rsid w:val="00B55DB5"/>
    <w:rsid w:val="00B55EF4"/>
    <w:rsid w:val="00B5649D"/>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59B"/>
    <w:rsid w:val="00B637EB"/>
    <w:rsid w:val="00B63A58"/>
    <w:rsid w:val="00B64143"/>
    <w:rsid w:val="00B641A8"/>
    <w:rsid w:val="00B6420A"/>
    <w:rsid w:val="00B643BE"/>
    <w:rsid w:val="00B64A0B"/>
    <w:rsid w:val="00B64AC6"/>
    <w:rsid w:val="00B64B6B"/>
    <w:rsid w:val="00B64D35"/>
    <w:rsid w:val="00B64EC8"/>
    <w:rsid w:val="00B65323"/>
    <w:rsid w:val="00B65F15"/>
    <w:rsid w:val="00B65F6F"/>
    <w:rsid w:val="00B66830"/>
    <w:rsid w:val="00B668B2"/>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0EBD"/>
    <w:rsid w:val="00B71506"/>
    <w:rsid w:val="00B71A00"/>
    <w:rsid w:val="00B71AC5"/>
    <w:rsid w:val="00B71CFF"/>
    <w:rsid w:val="00B722DC"/>
    <w:rsid w:val="00B723AF"/>
    <w:rsid w:val="00B7262A"/>
    <w:rsid w:val="00B72AD3"/>
    <w:rsid w:val="00B72AE3"/>
    <w:rsid w:val="00B72C5E"/>
    <w:rsid w:val="00B73297"/>
    <w:rsid w:val="00B73BB0"/>
    <w:rsid w:val="00B73F08"/>
    <w:rsid w:val="00B7409C"/>
    <w:rsid w:val="00B740CD"/>
    <w:rsid w:val="00B74247"/>
    <w:rsid w:val="00B74AAE"/>
    <w:rsid w:val="00B74AE8"/>
    <w:rsid w:val="00B751D4"/>
    <w:rsid w:val="00B75976"/>
    <w:rsid w:val="00B75A46"/>
    <w:rsid w:val="00B75C64"/>
    <w:rsid w:val="00B75FD4"/>
    <w:rsid w:val="00B76033"/>
    <w:rsid w:val="00B7634A"/>
    <w:rsid w:val="00B765E5"/>
    <w:rsid w:val="00B767C8"/>
    <w:rsid w:val="00B76922"/>
    <w:rsid w:val="00B77008"/>
    <w:rsid w:val="00B773E7"/>
    <w:rsid w:val="00B774CD"/>
    <w:rsid w:val="00B778B9"/>
    <w:rsid w:val="00B77A86"/>
    <w:rsid w:val="00B77D3E"/>
    <w:rsid w:val="00B77E1F"/>
    <w:rsid w:val="00B81B0B"/>
    <w:rsid w:val="00B81BFA"/>
    <w:rsid w:val="00B81C8F"/>
    <w:rsid w:val="00B8218B"/>
    <w:rsid w:val="00B82865"/>
    <w:rsid w:val="00B82951"/>
    <w:rsid w:val="00B82A23"/>
    <w:rsid w:val="00B82AEE"/>
    <w:rsid w:val="00B835C0"/>
    <w:rsid w:val="00B83BDD"/>
    <w:rsid w:val="00B8406C"/>
    <w:rsid w:val="00B84A93"/>
    <w:rsid w:val="00B84BAC"/>
    <w:rsid w:val="00B84E8E"/>
    <w:rsid w:val="00B84FA9"/>
    <w:rsid w:val="00B84FB6"/>
    <w:rsid w:val="00B85102"/>
    <w:rsid w:val="00B851EE"/>
    <w:rsid w:val="00B854D1"/>
    <w:rsid w:val="00B8633A"/>
    <w:rsid w:val="00B863D3"/>
    <w:rsid w:val="00B86852"/>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C78"/>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89"/>
    <w:rsid w:val="00B950D7"/>
    <w:rsid w:val="00B95858"/>
    <w:rsid w:val="00B95FB6"/>
    <w:rsid w:val="00B96500"/>
    <w:rsid w:val="00B96581"/>
    <w:rsid w:val="00B97046"/>
    <w:rsid w:val="00B97416"/>
    <w:rsid w:val="00B97DBB"/>
    <w:rsid w:val="00B97EC3"/>
    <w:rsid w:val="00B97F7E"/>
    <w:rsid w:val="00BA0257"/>
    <w:rsid w:val="00BA02F9"/>
    <w:rsid w:val="00BA0762"/>
    <w:rsid w:val="00BA0B28"/>
    <w:rsid w:val="00BA0E47"/>
    <w:rsid w:val="00BA0E48"/>
    <w:rsid w:val="00BA11CD"/>
    <w:rsid w:val="00BA18D3"/>
    <w:rsid w:val="00BA1AF3"/>
    <w:rsid w:val="00BA1C81"/>
    <w:rsid w:val="00BA1FC3"/>
    <w:rsid w:val="00BA2003"/>
    <w:rsid w:val="00BA2412"/>
    <w:rsid w:val="00BA2839"/>
    <w:rsid w:val="00BA31C2"/>
    <w:rsid w:val="00BA340E"/>
    <w:rsid w:val="00BA3426"/>
    <w:rsid w:val="00BA39A8"/>
    <w:rsid w:val="00BA3EEC"/>
    <w:rsid w:val="00BA4259"/>
    <w:rsid w:val="00BA4B49"/>
    <w:rsid w:val="00BA4B7E"/>
    <w:rsid w:val="00BA5B36"/>
    <w:rsid w:val="00BA5CCB"/>
    <w:rsid w:val="00BA64B3"/>
    <w:rsid w:val="00BA6595"/>
    <w:rsid w:val="00BA6825"/>
    <w:rsid w:val="00BA69D9"/>
    <w:rsid w:val="00BA6B58"/>
    <w:rsid w:val="00BA7371"/>
    <w:rsid w:val="00BA738B"/>
    <w:rsid w:val="00BA77AB"/>
    <w:rsid w:val="00BB045A"/>
    <w:rsid w:val="00BB05F7"/>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6DE"/>
    <w:rsid w:val="00BB4E36"/>
    <w:rsid w:val="00BB51CF"/>
    <w:rsid w:val="00BB53AC"/>
    <w:rsid w:val="00BB5493"/>
    <w:rsid w:val="00BB54DF"/>
    <w:rsid w:val="00BB561C"/>
    <w:rsid w:val="00BB569E"/>
    <w:rsid w:val="00BB626E"/>
    <w:rsid w:val="00BB630A"/>
    <w:rsid w:val="00BB6D3D"/>
    <w:rsid w:val="00BB6D50"/>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FA1"/>
    <w:rsid w:val="00BC303E"/>
    <w:rsid w:val="00BC31DD"/>
    <w:rsid w:val="00BC39B2"/>
    <w:rsid w:val="00BC3FA2"/>
    <w:rsid w:val="00BC4169"/>
    <w:rsid w:val="00BC43B8"/>
    <w:rsid w:val="00BC45D4"/>
    <w:rsid w:val="00BC4769"/>
    <w:rsid w:val="00BC4EAD"/>
    <w:rsid w:val="00BC506A"/>
    <w:rsid w:val="00BC513C"/>
    <w:rsid w:val="00BC5745"/>
    <w:rsid w:val="00BC5E5A"/>
    <w:rsid w:val="00BC5FFD"/>
    <w:rsid w:val="00BC61FE"/>
    <w:rsid w:val="00BC621C"/>
    <w:rsid w:val="00BC655C"/>
    <w:rsid w:val="00BC67FA"/>
    <w:rsid w:val="00BC68BB"/>
    <w:rsid w:val="00BC692B"/>
    <w:rsid w:val="00BC6BAE"/>
    <w:rsid w:val="00BC6BFF"/>
    <w:rsid w:val="00BC6C1B"/>
    <w:rsid w:val="00BC700A"/>
    <w:rsid w:val="00BC718F"/>
    <w:rsid w:val="00BC75A4"/>
    <w:rsid w:val="00BC79B9"/>
    <w:rsid w:val="00BC7A98"/>
    <w:rsid w:val="00BD017E"/>
    <w:rsid w:val="00BD0850"/>
    <w:rsid w:val="00BD0F3C"/>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11E"/>
    <w:rsid w:val="00BD7216"/>
    <w:rsid w:val="00BD734F"/>
    <w:rsid w:val="00BD76AA"/>
    <w:rsid w:val="00BD781C"/>
    <w:rsid w:val="00BD7BE9"/>
    <w:rsid w:val="00BD7C4D"/>
    <w:rsid w:val="00BE01D9"/>
    <w:rsid w:val="00BE026A"/>
    <w:rsid w:val="00BE0B5D"/>
    <w:rsid w:val="00BE14DF"/>
    <w:rsid w:val="00BE17C7"/>
    <w:rsid w:val="00BE19ED"/>
    <w:rsid w:val="00BE1B13"/>
    <w:rsid w:val="00BE1DF6"/>
    <w:rsid w:val="00BE1E97"/>
    <w:rsid w:val="00BE21AB"/>
    <w:rsid w:val="00BE24D5"/>
    <w:rsid w:val="00BE2500"/>
    <w:rsid w:val="00BE28EA"/>
    <w:rsid w:val="00BE2C2D"/>
    <w:rsid w:val="00BE2D1B"/>
    <w:rsid w:val="00BE2E2B"/>
    <w:rsid w:val="00BE3483"/>
    <w:rsid w:val="00BE35AE"/>
    <w:rsid w:val="00BE38BB"/>
    <w:rsid w:val="00BE3E00"/>
    <w:rsid w:val="00BE4037"/>
    <w:rsid w:val="00BE407C"/>
    <w:rsid w:val="00BE41DC"/>
    <w:rsid w:val="00BE4392"/>
    <w:rsid w:val="00BE475D"/>
    <w:rsid w:val="00BE4958"/>
    <w:rsid w:val="00BE4BBB"/>
    <w:rsid w:val="00BE4FE7"/>
    <w:rsid w:val="00BE5364"/>
    <w:rsid w:val="00BE56D4"/>
    <w:rsid w:val="00BE5BAD"/>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078"/>
    <w:rsid w:val="00BF3158"/>
    <w:rsid w:val="00BF323A"/>
    <w:rsid w:val="00BF3411"/>
    <w:rsid w:val="00BF4106"/>
    <w:rsid w:val="00BF42F5"/>
    <w:rsid w:val="00BF4447"/>
    <w:rsid w:val="00BF4993"/>
    <w:rsid w:val="00BF4E09"/>
    <w:rsid w:val="00BF512E"/>
    <w:rsid w:val="00BF5529"/>
    <w:rsid w:val="00BF575D"/>
    <w:rsid w:val="00BF58C6"/>
    <w:rsid w:val="00BF5BD4"/>
    <w:rsid w:val="00BF5CA4"/>
    <w:rsid w:val="00BF5F01"/>
    <w:rsid w:val="00BF60B8"/>
    <w:rsid w:val="00BF6E6C"/>
    <w:rsid w:val="00BF737C"/>
    <w:rsid w:val="00BF76A1"/>
    <w:rsid w:val="00BF7759"/>
    <w:rsid w:val="00BF7870"/>
    <w:rsid w:val="00BF7993"/>
    <w:rsid w:val="00BF7CE7"/>
    <w:rsid w:val="00BF7D49"/>
    <w:rsid w:val="00BF7E27"/>
    <w:rsid w:val="00C0008A"/>
    <w:rsid w:val="00C001F5"/>
    <w:rsid w:val="00C00458"/>
    <w:rsid w:val="00C00612"/>
    <w:rsid w:val="00C0065F"/>
    <w:rsid w:val="00C00D54"/>
    <w:rsid w:val="00C010DD"/>
    <w:rsid w:val="00C01352"/>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5F74"/>
    <w:rsid w:val="00C06529"/>
    <w:rsid w:val="00C07375"/>
    <w:rsid w:val="00C07B4C"/>
    <w:rsid w:val="00C07EBD"/>
    <w:rsid w:val="00C10063"/>
    <w:rsid w:val="00C103F7"/>
    <w:rsid w:val="00C10803"/>
    <w:rsid w:val="00C10904"/>
    <w:rsid w:val="00C10912"/>
    <w:rsid w:val="00C10AF7"/>
    <w:rsid w:val="00C10F82"/>
    <w:rsid w:val="00C111D9"/>
    <w:rsid w:val="00C113C0"/>
    <w:rsid w:val="00C1166B"/>
    <w:rsid w:val="00C1184F"/>
    <w:rsid w:val="00C11FCB"/>
    <w:rsid w:val="00C12399"/>
    <w:rsid w:val="00C1241C"/>
    <w:rsid w:val="00C1257E"/>
    <w:rsid w:val="00C12BD4"/>
    <w:rsid w:val="00C12C00"/>
    <w:rsid w:val="00C12E3E"/>
    <w:rsid w:val="00C13084"/>
    <w:rsid w:val="00C131A8"/>
    <w:rsid w:val="00C1322D"/>
    <w:rsid w:val="00C13281"/>
    <w:rsid w:val="00C13306"/>
    <w:rsid w:val="00C135A1"/>
    <w:rsid w:val="00C13C36"/>
    <w:rsid w:val="00C13DDF"/>
    <w:rsid w:val="00C14022"/>
    <w:rsid w:val="00C1404E"/>
    <w:rsid w:val="00C14242"/>
    <w:rsid w:val="00C148EA"/>
    <w:rsid w:val="00C14DE4"/>
    <w:rsid w:val="00C150B0"/>
    <w:rsid w:val="00C154E5"/>
    <w:rsid w:val="00C15809"/>
    <w:rsid w:val="00C15A62"/>
    <w:rsid w:val="00C15BB7"/>
    <w:rsid w:val="00C15DD4"/>
    <w:rsid w:val="00C169B9"/>
    <w:rsid w:val="00C16DC2"/>
    <w:rsid w:val="00C1719A"/>
    <w:rsid w:val="00C1751F"/>
    <w:rsid w:val="00C17A98"/>
    <w:rsid w:val="00C17EA2"/>
    <w:rsid w:val="00C200C5"/>
    <w:rsid w:val="00C20236"/>
    <w:rsid w:val="00C203BC"/>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4F35"/>
    <w:rsid w:val="00C258BA"/>
    <w:rsid w:val="00C259A0"/>
    <w:rsid w:val="00C25AC7"/>
    <w:rsid w:val="00C25F4D"/>
    <w:rsid w:val="00C26FC8"/>
    <w:rsid w:val="00C27042"/>
    <w:rsid w:val="00C27047"/>
    <w:rsid w:val="00C27588"/>
    <w:rsid w:val="00C27A7E"/>
    <w:rsid w:val="00C27AD7"/>
    <w:rsid w:val="00C27EDA"/>
    <w:rsid w:val="00C30216"/>
    <w:rsid w:val="00C30378"/>
    <w:rsid w:val="00C305D5"/>
    <w:rsid w:val="00C30DB6"/>
    <w:rsid w:val="00C310F3"/>
    <w:rsid w:val="00C314A6"/>
    <w:rsid w:val="00C31835"/>
    <w:rsid w:val="00C31DEB"/>
    <w:rsid w:val="00C31F62"/>
    <w:rsid w:val="00C32150"/>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5B1F"/>
    <w:rsid w:val="00C35D28"/>
    <w:rsid w:val="00C36128"/>
    <w:rsid w:val="00C3617E"/>
    <w:rsid w:val="00C36952"/>
    <w:rsid w:val="00C36A51"/>
    <w:rsid w:val="00C373BA"/>
    <w:rsid w:val="00C376F4"/>
    <w:rsid w:val="00C377FE"/>
    <w:rsid w:val="00C37A89"/>
    <w:rsid w:val="00C37D31"/>
    <w:rsid w:val="00C402BC"/>
    <w:rsid w:val="00C40726"/>
    <w:rsid w:val="00C40B08"/>
    <w:rsid w:val="00C40C65"/>
    <w:rsid w:val="00C40E18"/>
    <w:rsid w:val="00C40F2D"/>
    <w:rsid w:val="00C41093"/>
    <w:rsid w:val="00C41341"/>
    <w:rsid w:val="00C4180C"/>
    <w:rsid w:val="00C41819"/>
    <w:rsid w:val="00C41FD6"/>
    <w:rsid w:val="00C422B0"/>
    <w:rsid w:val="00C42808"/>
    <w:rsid w:val="00C42996"/>
    <w:rsid w:val="00C431FE"/>
    <w:rsid w:val="00C43D80"/>
    <w:rsid w:val="00C43D84"/>
    <w:rsid w:val="00C4427A"/>
    <w:rsid w:val="00C44361"/>
    <w:rsid w:val="00C446B3"/>
    <w:rsid w:val="00C4476D"/>
    <w:rsid w:val="00C44B2D"/>
    <w:rsid w:val="00C44F7D"/>
    <w:rsid w:val="00C4519A"/>
    <w:rsid w:val="00C4541D"/>
    <w:rsid w:val="00C454E4"/>
    <w:rsid w:val="00C455C4"/>
    <w:rsid w:val="00C45D56"/>
    <w:rsid w:val="00C45F30"/>
    <w:rsid w:val="00C4610E"/>
    <w:rsid w:val="00C4634F"/>
    <w:rsid w:val="00C46978"/>
    <w:rsid w:val="00C470FE"/>
    <w:rsid w:val="00C4712A"/>
    <w:rsid w:val="00C4745E"/>
    <w:rsid w:val="00C476FC"/>
    <w:rsid w:val="00C478BF"/>
    <w:rsid w:val="00C47ACE"/>
    <w:rsid w:val="00C47C57"/>
    <w:rsid w:val="00C47CC9"/>
    <w:rsid w:val="00C50120"/>
    <w:rsid w:val="00C50488"/>
    <w:rsid w:val="00C50C06"/>
    <w:rsid w:val="00C50D63"/>
    <w:rsid w:val="00C50D71"/>
    <w:rsid w:val="00C51605"/>
    <w:rsid w:val="00C51A28"/>
    <w:rsid w:val="00C51BC8"/>
    <w:rsid w:val="00C524CB"/>
    <w:rsid w:val="00C529D4"/>
    <w:rsid w:val="00C52EB1"/>
    <w:rsid w:val="00C5321C"/>
    <w:rsid w:val="00C53291"/>
    <w:rsid w:val="00C532B6"/>
    <w:rsid w:val="00C53E3D"/>
    <w:rsid w:val="00C53E42"/>
    <w:rsid w:val="00C5408A"/>
    <w:rsid w:val="00C54118"/>
    <w:rsid w:val="00C54E2E"/>
    <w:rsid w:val="00C550E2"/>
    <w:rsid w:val="00C55179"/>
    <w:rsid w:val="00C5602D"/>
    <w:rsid w:val="00C56405"/>
    <w:rsid w:val="00C57062"/>
    <w:rsid w:val="00C5785D"/>
    <w:rsid w:val="00C57D70"/>
    <w:rsid w:val="00C57EF8"/>
    <w:rsid w:val="00C6099E"/>
    <w:rsid w:val="00C60E14"/>
    <w:rsid w:val="00C60E6C"/>
    <w:rsid w:val="00C60E86"/>
    <w:rsid w:val="00C611AB"/>
    <w:rsid w:val="00C611C2"/>
    <w:rsid w:val="00C611E8"/>
    <w:rsid w:val="00C61A8E"/>
    <w:rsid w:val="00C62167"/>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1F6C"/>
    <w:rsid w:val="00C72007"/>
    <w:rsid w:val="00C723ED"/>
    <w:rsid w:val="00C72D31"/>
    <w:rsid w:val="00C72DF7"/>
    <w:rsid w:val="00C733F4"/>
    <w:rsid w:val="00C73A36"/>
    <w:rsid w:val="00C73BEB"/>
    <w:rsid w:val="00C73C8B"/>
    <w:rsid w:val="00C73F48"/>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712C"/>
    <w:rsid w:val="00C77794"/>
    <w:rsid w:val="00C8007F"/>
    <w:rsid w:val="00C803D0"/>
    <w:rsid w:val="00C806A2"/>
    <w:rsid w:val="00C80FD8"/>
    <w:rsid w:val="00C81215"/>
    <w:rsid w:val="00C818AB"/>
    <w:rsid w:val="00C818F8"/>
    <w:rsid w:val="00C8190F"/>
    <w:rsid w:val="00C81BE9"/>
    <w:rsid w:val="00C81D6D"/>
    <w:rsid w:val="00C81FD3"/>
    <w:rsid w:val="00C8231F"/>
    <w:rsid w:val="00C82796"/>
    <w:rsid w:val="00C82BDF"/>
    <w:rsid w:val="00C8321B"/>
    <w:rsid w:val="00C834C5"/>
    <w:rsid w:val="00C834E7"/>
    <w:rsid w:val="00C83A92"/>
    <w:rsid w:val="00C83F87"/>
    <w:rsid w:val="00C8430C"/>
    <w:rsid w:val="00C8455D"/>
    <w:rsid w:val="00C846B0"/>
    <w:rsid w:val="00C8484E"/>
    <w:rsid w:val="00C85334"/>
    <w:rsid w:val="00C8550A"/>
    <w:rsid w:val="00C857CC"/>
    <w:rsid w:val="00C85A12"/>
    <w:rsid w:val="00C86390"/>
    <w:rsid w:val="00C863E0"/>
    <w:rsid w:val="00C86483"/>
    <w:rsid w:val="00C867DC"/>
    <w:rsid w:val="00C868F4"/>
    <w:rsid w:val="00C86C9E"/>
    <w:rsid w:val="00C86EBF"/>
    <w:rsid w:val="00C86EF5"/>
    <w:rsid w:val="00C86FC2"/>
    <w:rsid w:val="00C86FDA"/>
    <w:rsid w:val="00C87248"/>
    <w:rsid w:val="00C878BA"/>
    <w:rsid w:val="00C878E0"/>
    <w:rsid w:val="00C87B32"/>
    <w:rsid w:val="00C87C31"/>
    <w:rsid w:val="00C87E25"/>
    <w:rsid w:val="00C87E9D"/>
    <w:rsid w:val="00C87F2B"/>
    <w:rsid w:val="00C90DAB"/>
    <w:rsid w:val="00C90DBC"/>
    <w:rsid w:val="00C90F29"/>
    <w:rsid w:val="00C91046"/>
    <w:rsid w:val="00C91615"/>
    <w:rsid w:val="00C91848"/>
    <w:rsid w:val="00C91AB7"/>
    <w:rsid w:val="00C91E90"/>
    <w:rsid w:val="00C91F10"/>
    <w:rsid w:val="00C92132"/>
    <w:rsid w:val="00C92134"/>
    <w:rsid w:val="00C9259D"/>
    <w:rsid w:val="00C9295A"/>
    <w:rsid w:val="00C92B49"/>
    <w:rsid w:val="00C931E0"/>
    <w:rsid w:val="00C93A8D"/>
    <w:rsid w:val="00C93D3E"/>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5F70"/>
    <w:rsid w:val="00C96307"/>
    <w:rsid w:val="00C964B7"/>
    <w:rsid w:val="00C966EA"/>
    <w:rsid w:val="00C9678E"/>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237"/>
    <w:rsid w:val="00CA6506"/>
    <w:rsid w:val="00CA659B"/>
    <w:rsid w:val="00CA65CC"/>
    <w:rsid w:val="00CA69DC"/>
    <w:rsid w:val="00CA6ED5"/>
    <w:rsid w:val="00CA6F85"/>
    <w:rsid w:val="00CA7940"/>
    <w:rsid w:val="00CA7B88"/>
    <w:rsid w:val="00CA7C34"/>
    <w:rsid w:val="00CA7E51"/>
    <w:rsid w:val="00CA7EE1"/>
    <w:rsid w:val="00CB0010"/>
    <w:rsid w:val="00CB02BF"/>
    <w:rsid w:val="00CB0846"/>
    <w:rsid w:val="00CB0A50"/>
    <w:rsid w:val="00CB0AD6"/>
    <w:rsid w:val="00CB1728"/>
    <w:rsid w:val="00CB1B53"/>
    <w:rsid w:val="00CB3037"/>
    <w:rsid w:val="00CB375E"/>
    <w:rsid w:val="00CB3E47"/>
    <w:rsid w:val="00CB3F5B"/>
    <w:rsid w:val="00CB431B"/>
    <w:rsid w:val="00CB43B3"/>
    <w:rsid w:val="00CB4705"/>
    <w:rsid w:val="00CB4707"/>
    <w:rsid w:val="00CB473C"/>
    <w:rsid w:val="00CB4E3D"/>
    <w:rsid w:val="00CB52DF"/>
    <w:rsid w:val="00CB53AF"/>
    <w:rsid w:val="00CB5432"/>
    <w:rsid w:val="00CB5C08"/>
    <w:rsid w:val="00CB60C7"/>
    <w:rsid w:val="00CB6543"/>
    <w:rsid w:val="00CB65C3"/>
    <w:rsid w:val="00CB6889"/>
    <w:rsid w:val="00CB691D"/>
    <w:rsid w:val="00CB6F53"/>
    <w:rsid w:val="00CB74E1"/>
    <w:rsid w:val="00CB79E3"/>
    <w:rsid w:val="00CB7A02"/>
    <w:rsid w:val="00CC0049"/>
    <w:rsid w:val="00CC006D"/>
    <w:rsid w:val="00CC06A3"/>
    <w:rsid w:val="00CC083B"/>
    <w:rsid w:val="00CC09B3"/>
    <w:rsid w:val="00CC0CAC"/>
    <w:rsid w:val="00CC0DF0"/>
    <w:rsid w:val="00CC1451"/>
    <w:rsid w:val="00CC15E1"/>
    <w:rsid w:val="00CC19BF"/>
    <w:rsid w:val="00CC1A73"/>
    <w:rsid w:val="00CC1F57"/>
    <w:rsid w:val="00CC2B59"/>
    <w:rsid w:val="00CC2D74"/>
    <w:rsid w:val="00CC35A0"/>
    <w:rsid w:val="00CC3B84"/>
    <w:rsid w:val="00CC3C0E"/>
    <w:rsid w:val="00CC3C23"/>
    <w:rsid w:val="00CC3CD3"/>
    <w:rsid w:val="00CC44AF"/>
    <w:rsid w:val="00CC4AE0"/>
    <w:rsid w:val="00CC4AF1"/>
    <w:rsid w:val="00CC50C4"/>
    <w:rsid w:val="00CC59EB"/>
    <w:rsid w:val="00CC5E29"/>
    <w:rsid w:val="00CC614A"/>
    <w:rsid w:val="00CC61B4"/>
    <w:rsid w:val="00CC6887"/>
    <w:rsid w:val="00CC69B0"/>
    <w:rsid w:val="00CC7254"/>
    <w:rsid w:val="00CC73E1"/>
    <w:rsid w:val="00CC75D6"/>
    <w:rsid w:val="00CC7B7B"/>
    <w:rsid w:val="00CC7C5A"/>
    <w:rsid w:val="00CC7D30"/>
    <w:rsid w:val="00CD031B"/>
    <w:rsid w:val="00CD0583"/>
    <w:rsid w:val="00CD1070"/>
    <w:rsid w:val="00CD1381"/>
    <w:rsid w:val="00CD177A"/>
    <w:rsid w:val="00CD1AF8"/>
    <w:rsid w:val="00CD1F13"/>
    <w:rsid w:val="00CD2734"/>
    <w:rsid w:val="00CD2735"/>
    <w:rsid w:val="00CD28DD"/>
    <w:rsid w:val="00CD2D59"/>
    <w:rsid w:val="00CD38D0"/>
    <w:rsid w:val="00CD3CF8"/>
    <w:rsid w:val="00CD3DC2"/>
    <w:rsid w:val="00CD3E37"/>
    <w:rsid w:val="00CD3EB5"/>
    <w:rsid w:val="00CD423B"/>
    <w:rsid w:val="00CD42DB"/>
    <w:rsid w:val="00CD42FF"/>
    <w:rsid w:val="00CD432B"/>
    <w:rsid w:val="00CD4AE5"/>
    <w:rsid w:val="00CD4B95"/>
    <w:rsid w:val="00CD4C3C"/>
    <w:rsid w:val="00CD5305"/>
    <w:rsid w:val="00CD5B3C"/>
    <w:rsid w:val="00CD641E"/>
    <w:rsid w:val="00CD664E"/>
    <w:rsid w:val="00CD6651"/>
    <w:rsid w:val="00CD66BF"/>
    <w:rsid w:val="00CD6C21"/>
    <w:rsid w:val="00CD6C51"/>
    <w:rsid w:val="00CD6C8B"/>
    <w:rsid w:val="00CD6DEF"/>
    <w:rsid w:val="00CD7710"/>
    <w:rsid w:val="00CD7760"/>
    <w:rsid w:val="00CE0220"/>
    <w:rsid w:val="00CE04E9"/>
    <w:rsid w:val="00CE06BB"/>
    <w:rsid w:val="00CE082C"/>
    <w:rsid w:val="00CE0CE9"/>
    <w:rsid w:val="00CE0EB8"/>
    <w:rsid w:val="00CE14B4"/>
    <w:rsid w:val="00CE1875"/>
    <w:rsid w:val="00CE1E65"/>
    <w:rsid w:val="00CE2650"/>
    <w:rsid w:val="00CE2AFF"/>
    <w:rsid w:val="00CE2C80"/>
    <w:rsid w:val="00CE31F0"/>
    <w:rsid w:val="00CE3575"/>
    <w:rsid w:val="00CE3933"/>
    <w:rsid w:val="00CE3CFA"/>
    <w:rsid w:val="00CE3E76"/>
    <w:rsid w:val="00CE4135"/>
    <w:rsid w:val="00CE436A"/>
    <w:rsid w:val="00CE4420"/>
    <w:rsid w:val="00CE4692"/>
    <w:rsid w:val="00CE52A3"/>
    <w:rsid w:val="00CE5302"/>
    <w:rsid w:val="00CE55AF"/>
    <w:rsid w:val="00CE5673"/>
    <w:rsid w:val="00CE5AEA"/>
    <w:rsid w:val="00CE605D"/>
    <w:rsid w:val="00CE66BF"/>
    <w:rsid w:val="00CE6ACF"/>
    <w:rsid w:val="00CE6B8C"/>
    <w:rsid w:val="00CE6E3C"/>
    <w:rsid w:val="00CE6EE9"/>
    <w:rsid w:val="00CE7B2A"/>
    <w:rsid w:val="00CE7F86"/>
    <w:rsid w:val="00CF0091"/>
    <w:rsid w:val="00CF0377"/>
    <w:rsid w:val="00CF08E1"/>
    <w:rsid w:val="00CF191B"/>
    <w:rsid w:val="00CF1C6E"/>
    <w:rsid w:val="00CF2175"/>
    <w:rsid w:val="00CF2456"/>
    <w:rsid w:val="00CF3084"/>
    <w:rsid w:val="00CF3769"/>
    <w:rsid w:val="00CF3E44"/>
    <w:rsid w:val="00CF3E66"/>
    <w:rsid w:val="00CF4007"/>
    <w:rsid w:val="00CF4010"/>
    <w:rsid w:val="00CF4102"/>
    <w:rsid w:val="00CF46F0"/>
    <w:rsid w:val="00CF55EF"/>
    <w:rsid w:val="00CF5617"/>
    <w:rsid w:val="00CF5A8D"/>
    <w:rsid w:val="00CF5B7B"/>
    <w:rsid w:val="00CF5FDC"/>
    <w:rsid w:val="00CF6C33"/>
    <w:rsid w:val="00CF73D9"/>
    <w:rsid w:val="00CF742B"/>
    <w:rsid w:val="00CF75CA"/>
    <w:rsid w:val="00CF764A"/>
    <w:rsid w:val="00CF7699"/>
    <w:rsid w:val="00CF7838"/>
    <w:rsid w:val="00CF7883"/>
    <w:rsid w:val="00CF7CBF"/>
    <w:rsid w:val="00D0044F"/>
    <w:rsid w:val="00D00455"/>
    <w:rsid w:val="00D005B9"/>
    <w:rsid w:val="00D006F8"/>
    <w:rsid w:val="00D007BD"/>
    <w:rsid w:val="00D013A9"/>
    <w:rsid w:val="00D016EE"/>
    <w:rsid w:val="00D018A4"/>
    <w:rsid w:val="00D01A10"/>
    <w:rsid w:val="00D01F29"/>
    <w:rsid w:val="00D02225"/>
    <w:rsid w:val="00D0226D"/>
    <w:rsid w:val="00D02337"/>
    <w:rsid w:val="00D02362"/>
    <w:rsid w:val="00D0252B"/>
    <w:rsid w:val="00D026A0"/>
    <w:rsid w:val="00D026AA"/>
    <w:rsid w:val="00D02714"/>
    <w:rsid w:val="00D02EE8"/>
    <w:rsid w:val="00D03108"/>
    <w:rsid w:val="00D031E1"/>
    <w:rsid w:val="00D03402"/>
    <w:rsid w:val="00D034AF"/>
    <w:rsid w:val="00D03519"/>
    <w:rsid w:val="00D03583"/>
    <w:rsid w:val="00D035BB"/>
    <w:rsid w:val="00D03878"/>
    <w:rsid w:val="00D038B0"/>
    <w:rsid w:val="00D049C8"/>
    <w:rsid w:val="00D050BA"/>
    <w:rsid w:val="00D05609"/>
    <w:rsid w:val="00D056EC"/>
    <w:rsid w:val="00D0583C"/>
    <w:rsid w:val="00D059BE"/>
    <w:rsid w:val="00D05FC9"/>
    <w:rsid w:val="00D061B4"/>
    <w:rsid w:val="00D061FB"/>
    <w:rsid w:val="00D0698C"/>
    <w:rsid w:val="00D06FE3"/>
    <w:rsid w:val="00D07267"/>
    <w:rsid w:val="00D0734B"/>
    <w:rsid w:val="00D07623"/>
    <w:rsid w:val="00D07B36"/>
    <w:rsid w:val="00D07E79"/>
    <w:rsid w:val="00D10224"/>
    <w:rsid w:val="00D103C0"/>
    <w:rsid w:val="00D104CC"/>
    <w:rsid w:val="00D10CF9"/>
    <w:rsid w:val="00D113C1"/>
    <w:rsid w:val="00D115A0"/>
    <w:rsid w:val="00D11610"/>
    <w:rsid w:val="00D11ADB"/>
    <w:rsid w:val="00D11BAE"/>
    <w:rsid w:val="00D11D38"/>
    <w:rsid w:val="00D12594"/>
    <w:rsid w:val="00D12A5E"/>
    <w:rsid w:val="00D12B87"/>
    <w:rsid w:val="00D13233"/>
    <w:rsid w:val="00D13541"/>
    <w:rsid w:val="00D1463C"/>
    <w:rsid w:val="00D148D4"/>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17EBF"/>
    <w:rsid w:val="00D20129"/>
    <w:rsid w:val="00D201C5"/>
    <w:rsid w:val="00D2029E"/>
    <w:rsid w:val="00D203B1"/>
    <w:rsid w:val="00D20655"/>
    <w:rsid w:val="00D21122"/>
    <w:rsid w:val="00D21537"/>
    <w:rsid w:val="00D217DF"/>
    <w:rsid w:val="00D218A0"/>
    <w:rsid w:val="00D21BBB"/>
    <w:rsid w:val="00D21C67"/>
    <w:rsid w:val="00D225D9"/>
    <w:rsid w:val="00D226E1"/>
    <w:rsid w:val="00D228B4"/>
    <w:rsid w:val="00D22928"/>
    <w:rsid w:val="00D229D5"/>
    <w:rsid w:val="00D22D9D"/>
    <w:rsid w:val="00D232AA"/>
    <w:rsid w:val="00D233AE"/>
    <w:rsid w:val="00D23422"/>
    <w:rsid w:val="00D238AD"/>
    <w:rsid w:val="00D238E5"/>
    <w:rsid w:val="00D23C34"/>
    <w:rsid w:val="00D24079"/>
    <w:rsid w:val="00D24403"/>
    <w:rsid w:val="00D24781"/>
    <w:rsid w:val="00D24AA7"/>
    <w:rsid w:val="00D24AFE"/>
    <w:rsid w:val="00D2523B"/>
    <w:rsid w:val="00D25577"/>
    <w:rsid w:val="00D2572E"/>
    <w:rsid w:val="00D2584C"/>
    <w:rsid w:val="00D2591A"/>
    <w:rsid w:val="00D2594D"/>
    <w:rsid w:val="00D259C1"/>
    <w:rsid w:val="00D25AFD"/>
    <w:rsid w:val="00D25E20"/>
    <w:rsid w:val="00D25E64"/>
    <w:rsid w:val="00D26136"/>
    <w:rsid w:val="00D262C5"/>
    <w:rsid w:val="00D2640B"/>
    <w:rsid w:val="00D2669E"/>
    <w:rsid w:val="00D2677E"/>
    <w:rsid w:val="00D26BC5"/>
    <w:rsid w:val="00D26F0B"/>
    <w:rsid w:val="00D27711"/>
    <w:rsid w:val="00D278AD"/>
    <w:rsid w:val="00D27A42"/>
    <w:rsid w:val="00D3018B"/>
    <w:rsid w:val="00D3022D"/>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FC"/>
    <w:rsid w:val="00D34956"/>
    <w:rsid w:val="00D34A71"/>
    <w:rsid w:val="00D34AC7"/>
    <w:rsid w:val="00D34D7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658"/>
    <w:rsid w:val="00D43BC3"/>
    <w:rsid w:val="00D43F5B"/>
    <w:rsid w:val="00D448AA"/>
    <w:rsid w:val="00D44942"/>
    <w:rsid w:val="00D4498F"/>
    <w:rsid w:val="00D449D6"/>
    <w:rsid w:val="00D44FF7"/>
    <w:rsid w:val="00D451BD"/>
    <w:rsid w:val="00D45AC9"/>
    <w:rsid w:val="00D45E1A"/>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867"/>
    <w:rsid w:val="00D51C04"/>
    <w:rsid w:val="00D51F5D"/>
    <w:rsid w:val="00D5206C"/>
    <w:rsid w:val="00D520F4"/>
    <w:rsid w:val="00D5253A"/>
    <w:rsid w:val="00D526D0"/>
    <w:rsid w:val="00D52845"/>
    <w:rsid w:val="00D52E7B"/>
    <w:rsid w:val="00D5359C"/>
    <w:rsid w:val="00D53CF5"/>
    <w:rsid w:val="00D53E99"/>
    <w:rsid w:val="00D53F53"/>
    <w:rsid w:val="00D53FF4"/>
    <w:rsid w:val="00D54236"/>
    <w:rsid w:val="00D54285"/>
    <w:rsid w:val="00D5489A"/>
    <w:rsid w:val="00D549D1"/>
    <w:rsid w:val="00D54D2D"/>
    <w:rsid w:val="00D54E39"/>
    <w:rsid w:val="00D54F3D"/>
    <w:rsid w:val="00D54F90"/>
    <w:rsid w:val="00D54FD2"/>
    <w:rsid w:val="00D5605D"/>
    <w:rsid w:val="00D56362"/>
    <w:rsid w:val="00D56566"/>
    <w:rsid w:val="00D565E1"/>
    <w:rsid w:val="00D566C2"/>
    <w:rsid w:val="00D56932"/>
    <w:rsid w:val="00D56A44"/>
    <w:rsid w:val="00D56FC8"/>
    <w:rsid w:val="00D5706A"/>
    <w:rsid w:val="00D57100"/>
    <w:rsid w:val="00D571C2"/>
    <w:rsid w:val="00D574AA"/>
    <w:rsid w:val="00D5766D"/>
    <w:rsid w:val="00D576D4"/>
    <w:rsid w:val="00D576D9"/>
    <w:rsid w:val="00D57723"/>
    <w:rsid w:val="00D57D26"/>
    <w:rsid w:val="00D57FDC"/>
    <w:rsid w:val="00D60061"/>
    <w:rsid w:val="00D600DF"/>
    <w:rsid w:val="00D60345"/>
    <w:rsid w:val="00D61166"/>
    <w:rsid w:val="00D619FB"/>
    <w:rsid w:val="00D61A31"/>
    <w:rsid w:val="00D61F96"/>
    <w:rsid w:val="00D62353"/>
    <w:rsid w:val="00D62663"/>
    <w:rsid w:val="00D62734"/>
    <w:rsid w:val="00D62B4B"/>
    <w:rsid w:val="00D62CB0"/>
    <w:rsid w:val="00D630C3"/>
    <w:rsid w:val="00D63320"/>
    <w:rsid w:val="00D6336E"/>
    <w:rsid w:val="00D63784"/>
    <w:rsid w:val="00D63CEE"/>
    <w:rsid w:val="00D63EA5"/>
    <w:rsid w:val="00D64013"/>
    <w:rsid w:val="00D64188"/>
    <w:rsid w:val="00D6422B"/>
    <w:rsid w:val="00D66A48"/>
    <w:rsid w:val="00D66E22"/>
    <w:rsid w:val="00D6713E"/>
    <w:rsid w:val="00D6740E"/>
    <w:rsid w:val="00D675C4"/>
    <w:rsid w:val="00D676FE"/>
    <w:rsid w:val="00D67A55"/>
    <w:rsid w:val="00D7039D"/>
    <w:rsid w:val="00D70593"/>
    <w:rsid w:val="00D705EB"/>
    <w:rsid w:val="00D70671"/>
    <w:rsid w:val="00D70B2C"/>
    <w:rsid w:val="00D70C87"/>
    <w:rsid w:val="00D7110C"/>
    <w:rsid w:val="00D713D6"/>
    <w:rsid w:val="00D72676"/>
    <w:rsid w:val="00D72E7A"/>
    <w:rsid w:val="00D72F19"/>
    <w:rsid w:val="00D73228"/>
    <w:rsid w:val="00D7378A"/>
    <w:rsid w:val="00D737E9"/>
    <w:rsid w:val="00D73B31"/>
    <w:rsid w:val="00D742D1"/>
    <w:rsid w:val="00D743DB"/>
    <w:rsid w:val="00D74693"/>
    <w:rsid w:val="00D74877"/>
    <w:rsid w:val="00D74CEA"/>
    <w:rsid w:val="00D74D13"/>
    <w:rsid w:val="00D74D8C"/>
    <w:rsid w:val="00D74E04"/>
    <w:rsid w:val="00D74E22"/>
    <w:rsid w:val="00D74F65"/>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3F3"/>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182"/>
    <w:rsid w:val="00D86470"/>
    <w:rsid w:val="00D86B21"/>
    <w:rsid w:val="00D86CB5"/>
    <w:rsid w:val="00D86FA9"/>
    <w:rsid w:val="00D876B9"/>
    <w:rsid w:val="00D901D6"/>
    <w:rsid w:val="00D905BB"/>
    <w:rsid w:val="00D90727"/>
    <w:rsid w:val="00D90C54"/>
    <w:rsid w:val="00D90D15"/>
    <w:rsid w:val="00D90F2B"/>
    <w:rsid w:val="00D91181"/>
    <w:rsid w:val="00D91B36"/>
    <w:rsid w:val="00D92209"/>
    <w:rsid w:val="00D922FD"/>
    <w:rsid w:val="00D92491"/>
    <w:rsid w:val="00D93285"/>
    <w:rsid w:val="00D9347F"/>
    <w:rsid w:val="00D93819"/>
    <w:rsid w:val="00D93957"/>
    <w:rsid w:val="00D93A04"/>
    <w:rsid w:val="00D94207"/>
    <w:rsid w:val="00D94C83"/>
    <w:rsid w:val="00D94E20"/>
    <w:rsid w:val="00D952F7"/>
    <w:rsid w:val="00D9547E"/>
    <w:rsid w:val="00D956D4"/>
    <w:rsid w:val="00D95877"/>
    <w:rsid w:val="00D95A13"/>
    <w:rsid w:val="00D95A9A"/>
    <w:rsid w:val="00D9610F"/>
    <w:rsid w:val="00D96B33"/>
    <w:rsid w:val="00D9706C"/>
    <w:rsid w:val="00D9761B"/>
    <w:rsid w:val="00D9767B"/>
    <w:rsid w:val="00D97FAC"/>
    <w:rsid w:val="00DA0111"/>
    <w:rsid w:val="00DA021F"/>
    <w:rsid w:val="00DA060E"/>
    <w:rsid w:val="00DA0E81"/>
    <w:rsid w:val="00DA0EFB"/>
    <w:rsid w:val="00DA1327"/>
    <w:rsid w:val="00DA15D8"/>
    <w:rsid w:val="00DA15F4"/>
    <w:rsid w:val="00DA16A3"/>
    <w:rsid w:val="00DA18B4"/>
    <w:rsid w:val="00DA18E7"/>
    <w:rsid w:val="00DA1978"/>
    <w:rsid w:val="00DA1B86"/>
    <w:rsid w:val="00DA2329"/>
    <w:rsid w:val="00DA2883"/>
    <w:rsid w:val="00DA2C39"/>
    <w:rsid w:val="00DA3581"/>
    <w:rsid w:val="00DA3786"/>
    <w:rsid w:val="00DA3893"/>
    <w:rsid w:val="00DA396B"/>
    <w:rsid w:val="00DA3BB3"/>
    <w:rsid w:val="00DA3E79"/>
    <w:rsid w:val="00DA4093"/>
    <w:rsid w:val="00DA4193"/>
    <w:rsid w:val="00DA428F"/>
    <w:rsid w:val="00DA471A"/>
    <w:rsid w:val="00DA49CB"/>
    <w:rsid w:val="00DA4D3A"/>
    <w:rsid w:val="00DA4E8F"/>
    <w:rsid w:val="00DA5029"/>
    <w:rsid w:val="00DA5300"/>
    <w:rsid w:val="00DA5325"/>
    <w:rsid w:val="00DA5676"/>
    <w:rsid w:val="00DA5AA8"/>
    <w:rsid w:val="00DA5FD4"/>
    <w:rsid w:val="00DA60BF"/>
    <w:rsid w:val="00DA6B77"/>
    <w:rsid w:val="00DA6DD9"/>
    <w:rsid w:val="00DA6E1A"/>
    <w:rsid w:val="00DA701B"/>
    <w:rsid w:val="00DA7408"/>
    <w:rsid w:val="00DA75A2"/>
    <w:rsid w:val="00DA78B8"/>
    <w:rsid w:val="00DA78CC"/>
    <w:rsid w:val="00DA7B3D"/>
    <w:rsid w:val="00DA7BBE"/>
    <w:rsid w:val="00DB0947"/>
    <w:rsid w:val="00DB19E2"/>
    <w:rsid w:val="00DB19EC"/>
    <w:rsid w:val="00DB1AC3"/>
    <w:rsid w:val="00DB1DDD"/>
    <w:rsid w:val="00DB2380"/>
    <w:rsid w:val="00DB239D"/>
    <w:rsid w:val="00DB26DC"/>
    <w:rsid w:val="00DB2AF4"/>
    <w:rsid w:val="00DB2B49"/>
    <w:rsid w:val="00DB2CF6"/>
    <w:rsid w:val="00DB3853"/>
    <w:rsid w:val="00DB3B23"/>
    <w:rsid w:val="00DB3B2B"/>
    <w:rsid w:val="00DB46F7"/>
    <w:rsid w:val="00DB4BB0"/>
    <w:rsid w:val="00DB4D55"/>
    <w:rsid w:val="00DB538B"/>
    <w:rsid w:val="00DB5FA7"/>
    <w:rsid w:val="00DB61A3"/>
    <w:rsid w:val="00DB6250"/>
    <w:rsid w:val="00DB68E2"/>
    <w:rsid w:val="00DB6919"/>
    <w:rsid w:val="00DB6D54"/>
    <w:rsid w:val="00DB6D6C"/>
    <w:rsid w:val="00DB6DED"/>
    <w:rsid w:val="00DB7297"/>
    <w:rsid w:val="00DB7303"/>
    <w:rsid w:val="00DB78F2"/>
    <w:rsid w:val="00DC0032"/>
    <w:rsid w:val="00DC0777"/>
    <w:rsid w:val="00DC0B2A"/>
    <w:rsid w:val="00DC0E2E"/>
    <w:rsid w:val="00DC1267"/>
    <w:rsid w:val="00DC12CE"/>
    <w:rsid w:val="00DC13D6"/>
    <w:rsid w:val="00DC159C"/>
    <w:rsid w:val="00DC15C3"/>
    <w:rsid w:val="00DC1D63"/>
    <w:rsid w:val="00DC1D65"/>
    <w:rsid w:val="00DC228C"/>
    <w:rsid w:val="00DC2293"/>
    <w:rsid w:val="00DC2DAF"/>
    <w:rsid w:val="00DC345C"/>
    <w:rsid w:val="00DC3D29"/>
    <w:rsid w:val="00DC3F42"/>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B92"/>
    <w:rsid w:val="00DC7EBE"/>
    <w:rsid w:val="00DD00EA"/>
    <w:rsid w:val="00DD03B5"/>
    <w:rsid w:val="00DD09CE"/>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439F"/>
    <w:rsid w:val="00DD56AE"/>
    <w:rsid w:val="00DD5784"/>
    <w:rsid w:val="00DD599B"/>
    <w:rsid w:val="00DD5F80"/>
    <w:rsid w:val="00DD6127"/>
    <w:rsid w:val="00DD6B2C"/>
    <w:rsid w:val="00DD6F74"/>
    <w:rsid w:val="00DD772C"/>
    <w:rsid w:val="00DD7BC1"/>
    <w:rsid w:val="00DD7C4D"/>
    <w:rsid w:val="00DE0A94"/>
    <w:rsid w:val="00DE0C94"/>
    <w:rsid w:val="00DE0D09"/>
    <w:rsid w:val="00DE0F71"/>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468B"/>
    <w:rsid w:val="00DE4F83"/>
    <w:rsid w:val="00DE5070"/>
    <w:rsid w:val="00DE5520"/>
    <w:rsid w:val="00DE55F2"/>
    <w:rsid w:val="00DE5C7A"/>
    <w:rsid w:val="00DE5EDC"/>
    <w:rsid w:val="00DE6182"/>
    <w:rsid w:val="00DE7AB2"/>
    <w:rsid w:val="00DE7BC2"/>
    <w:rsid w:val="00DE7E80"/>
    <w:rsid w:val="00DF0108"/>
    <w:rsid w:val="00DF0135"/>
    <w:rsid w:val="00DF0A02"/>
    <w:rsid w:val="00DF0DD6"/>
    <w:rsid w:val="00DF12BC"/>
    <w:rsid w:val="00DF1307"/>
    <w:rsid w:val="00DF13AA"/>
    <w:rsid w:val="00DF14FB"/>
    <w:rsid w:val="00DF1D93"/>
    <w:rsid w:val="00DF1DCF"/>
    <w:rsid w:val="00DF1F2F"/>
    <w:rsid w:val="00DF1F3B"/>
    <w:rsid w:val="00DF1FEF"/>
    <w:rsid w:val="00DF2188"/>
    <w:rsid w:val="00DF2265"/>
    <w:rsid w:val="00DF2440"/>
    <w:rsid w:val="00DF2A6F"/>
    <w:rsid w:val="00DF2E8A"/>
    <w:rsid w:val="00DF3E07"/>
    <w:rsid w:val="00DF3E23"/>
    <w:rsid w:val="00DF3EA0"/>
    <w:rsid w:val="00DF4021"/>
    <w:rsid w:val="00DF4381"/>
    <w:rsid w:val="00DF43CD"/>
    <w:rsid w:val="00DF479F"/>
    <w:rsid w:val="00DF4805"/>
    <w:rsid w:val="00DF4F98"/>
    <w:rsid w:val="00DF53C0"/>
    <w:rsid w:val="00DF5463"/>
    <w:rsid w:val="00DF5889"/>
    <w:rsid w:val="00DF5A69"/>
    <w:rsid w:val="00DF5B8C"/>
    <w:rsid w:val="00DF61A1"/>
    <w:rsid w:val="00DF6322"/>
    <w:rsid w:val="00DF645E"/>
    <w:rsid w:val="00DF6719"/>
    <w:rsid w:val="00DF6E0D"/>
    <w:rsid w:val="00DF6F0B"/>
    <w:rsid w:val="00DF7202"/>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34D8"/>
    <w:rsid w:val="00E0372F"/>
    <w:rsid w:val="00E0379D"/>
    <w:rsid w:val="00E03B96"/>
    <w:rsid w:val="00E048A0"/>
    <w:rsid w:val="00E049D3"/>
    <w:rsid w:val="00E04B17"/>
    <w:rsid w:val="00E04B3F"/>
    <w:rsid w:val="00E04F3E"/>
    <w:rsid w:val="00E0548F"/>
    <w:rsid w:val="00E0563D"/>
    <w:rsid w:val="00E058FE"/>
    <w:rsid w:val="00E059BF"/>
    <w:rsid w:val="00E0669D"/>
    <w:rsid w:val="00E06A72"/>
    <w:rsid w:val="00E06D51"/>
    <w:rsid w:val="00E06EFF"/>
    <w:rsid w:val="00E073B5"/>
    <w:rsid w:val="00E074B2"/>
    <w:rsid w:val="00E07916"/>
    <w:rsid w:val="00E07A8B"/>
    <w:rsid w:val="00E07D92"/>
    <w:rsid w:val="00E1011A"/>
    <w:rsid w:val="00E10287"/>
    <w:rsid w:val="00E10331"/>
    <w:rsid w:val="00E1044F"/>
    <w:rsid w:val="00E10748"/>
    <w:rsid w:val="00E10E91"/>
    <w:rsid w:val="00E11368"/>
    <w:rsid w:val="00E11B9D"/>
    <w:rsid w:val="00E11D44"/>
    <w:rsid w:val="00E11E2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184"/>
    <w:rsid w:val="00E163F6"/>
    <w:rsid w:val="00E16515"/>
    <w:rsid w:val="00E167B4"/>
    <w:rsid w:val="00E1690A"/>
    <w:rsid w:val="00E16912"/>
    <w:rsid w:val="00E16B5B"/>
    <w:rsid w:val="00E16D6E"/>
    <w:rsid w:val="00E16E7A"/>
    <w:rsid w:val="00E16EA1"/>
    <w:rsid w:val="00E16EF4"/>
    <w:rsid w:val="00E17335"/>
    <w:rsid w:val="00E1786D"/>
    <w:rsid w:val="00E1791F"/>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2E1C"/>
    <w:rsid w:val="00E2338D"/>
    <w:rsid w:val="00E2378D"/>
    <w:rsid w:val="00E237DC"/>
    <w:rsid w:val="00E23989"/>
    <w:rsid w:val="00E23EEB"/>
    <w:rsid w:val="00E242AD"/>
    <w:rsid w:val="00E24603"/>
    <w:rsid w:val="00E248B1"/>
    <w:rsid w:val="00E25614"/>
    <w:rsid w:val="00E256DD"/>
    <w:rsid w:val="00E25AE7"/>
    <w:rsid w:val="00E25B12"/>
    <w:rsid w:val="00E25D40"/>
    <w:rsid w:val="00E25D64"/>
    <w:rsid w:val="00E261D3"/>
    <w:rsid w:val="00E263D6"/>
    <w:rsid w:val="00E26AB3"/>
    <w:rsid w:val="00E26C1A"/>
    <w:rsid w:val="00E26D3C"/>
    <w:rsid w:val="00E272A7"/>
    <w:rsid w:val="00E2763D"/>
    <w:rsid w:val="00E27716"/>
    <w:rsid w:val="00E27AC9"/>
    <w:rsid w:val="00E303B2"/>
    <w:rsid w:val="00E3046E"/>
    <w:rsid w:val="00E305B2"/>
    <w:rsid w:val="00E30752"/>
    <w:rsid w:val="00E30FDF"/>
    <w:rsid w:val="00E3110D"/>
    <w:rsid w:val="00E31124"/>
    <w:rsid w:val="00E31188"/>
    <w:rsid w:val="00E31390"/>
    <w:rsid w:val="00E313F0"/>
    <w:rsid w:val="00E31601"/>
    <w:rsid w:val="00E319C9"/>
    <w:rsid w:val="00E31E62"/>
    <w:rsid w:val="00E3243E"/>
    <w:rsid w:val="00E32A35"/>
    <w:rsid w:val="00E3333F"/>
    <w:rsid w:val="00E336C7"/>
    <w:rsid w:val="00E33B4C"/>
    <w:rsid w:val="00E33D3F"/>
    <w:rsid w:val="00E33DAD"/>
    <w:rsid w:val="00E34265"/>
    <w:rsid w:val="00E3525D"/>
    <w:rsid w:val="00E35576"/>
    <w:rsid w:val="00E35B0E"/>
    <w:rsid w:val="00E35C20"/>
    <w:rsid w:val="00E36144"/>
    <w:rsid w:val="00E36207"/>
    <w:rsid w:val="00E362CB"/>
    <w:rsid w:val="00E365B3"/>
    <w:rsid w:val="00E36D66"/>
    <w:rsid w:val="00E3705F"/>
    <w:rsid w:val="00E37110"/>
    <w:rsid w:val="00E371E7"/>
    <w:rsid w:val="00E371F1"/>
    <w:rsid w:val="00E37A3F"/>
    <w:rsid w:val="00E401F5"/>
    <w:rsid w:val="00E40B2F"/>
    <w:rsid w:val="00E40CFD"/>
    <w:rsid w:val="00E413A3"/>
    <w:rsid w:val="00E41CFD"/>
    <w:rsid w:val="00E41EDF"/>
    <w:rsid w:val="00E4227C"/>
    <w:rsid w:val="00E4231E"/>
    <w:rsid w:val="00E42A86"/>
    <w:rsid w:val="00E42D2E"/>
    <w:rsid w:val="00E431D3"/>
    <w:rsid w:val="00E43488"/>
    <w:rsid w:val="00E43609"/>
    <w:rsid w:val="00E436A7"/>
    <w:rsid w:val="00E43773"/>
    <w:rsid w:val="00E43BA6"/>
    <w:rsid w:val="00E43C41"/>
    <w:rsid w:val="00E448AB"/>
    <w:rsid w:val="00E44927"/>
    <w:rsid w:val="00E44B50"/>
    <w:rsid w:val="00E44D62"/>
    <w:rsid w:val="00E45095"/>
    <w:rsid w:val="00E45554"/>
    <w:rsid w:val="00E4561F"/>
    <w:rsid w:val="00E45AB3"/>
    <w:rsid w:val="00E45C07"/>
    <w:rsid w:val="00E46088"/>
    <w:rsid w:val="00E46703"/>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81A"/>
    <w:rsid w:val="00E51858"/>
    <w:rsid w:val="00E51BDD"/>
    <w:rsid w:val="00E5202F"/>
    <w:rsid w:val="00E521E2"/>
    <w:rsid w:val="00E52777"/>
    <w:rsid w:val="00E52CF8"/>
    <w:rsid w:val="00E52EFF"/>
    <w:rsid w:val="00E5324C"/>
    <w:rsid w:val="00E53308"/>
    <w:rsid w:val="00E53592"/>
    <w:rsid w:val="00E537BD"/>
    <w:rsid w:val="00E53A30"/>
    <w:rsid w:val="00E53B3F"/>
    <w:rsid w:val="00E53BA4"/>
    <w:rsid w:val="00E54008"/>
    <w:rsid w:val="00E544B7"/>
    <w:rsid w:val="00E54560"/>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915"/>
    <w:rsid w:val="00E61B4F"/>
    <w:rsid w:val="00E620D8"/>
    <w:rsid w:val="00E624DC"/>
    <w:rsid w:val="00E626B0"/>
    <w:rsid w:val="00E62931"/>
    <w:rsid w:val="00E62966"/>
    <w:rsid w:val="00E62E5D"/>
    <w:rsid w:val="00E62F20"/>
    <w:rsid w:val="00E62FE3"/>
    <w:rsid w:val="00E630A3"/>
    <w:rsid w:val="00E634C5"/>
    <w:rsid w:val="00E63538"/>
    <w:rsid w:val="00E63A08"/>
    <w:rsid w:val="00E63B72"/>
    <w:rsid w:val="00E63F62"/>
    <w:rsid w:val="00E6435C"/>
    <w:rsid w:val="00E64A9D"/>
    <w:rsid w:val="00E64B51"/>
    <w:rsid w:val="00E64C17"/>
    <w:rsid w:val="00E6586C"/>
    <w:rsid w:val="00E6590A"/>
    <w:rsid w:val="00E65DC1"/>
    <w:rsid w:val="00E65F7D"/>
    <w:rsid w:val="00E6609F"/>
    <w:rsid w:val="00E663A3"/>
    <w:rsid w:val="00E668CF"/>
    <w:rsid w:val="00E669E1"/>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8C6"/>
    <w:rsid w:val="00E729CC"/>
    <w:rsid w:val="00E72D4E"/>
    <w:rsid w:val="00E72D5D"/>
    <w:rsid w:val="00E72E53"/>
    <w:rsid w:val="00E730C1"/>
    <w:rsid w:val="00E73872"/>
    <w:rsid w:val="00E73A52"/>
    <w:rsid w:val="00E74557"/>
    <w:rsid w:val="00E74B33"/>
    <w:rsid w:val="00E74C4B"/>
    <w:rsid w:val="00E7518A"/>
    <w:rsid w:val="00E75F4C"/>
    <w:rsid w:val="00E761F0"/>
    <w:rsid w:val="00E76542"/>
    <w:rsid w:val="00E7663A"/>
    <w:rsid w:val="00E76B6F"/>
    <w:rsid w:val="00E76D7E"/>
    <w:rsid w:val="00E77164"/>
    <w:rsid w:val="00E77865"/>
    <w:rsid w:val="00E778E2"/>
    <w:rsid w:val="00E77C44"/>
    <w:rsid w:val="00E77D69"/>
    <w:rsid w:val="00E808BA"/>
    <w:rsid w:val="00E80BEE"/>
    <w:rsid w:val="00E81854"/>
    <w:rsid w:val="00E8193C"/>
    <w:rsid w:val="00E81B2A"/>
    <w:rsid w:val="00E81BBF"/>
    <w:rsid w:val="00E82121"/>
    <w:rsid w:val="00E8242D"/>
    <w:rsid w:val="00E82927"/>
    <w:rsid w:val="00E82BD9"/>
    <w:rsid w:val="00E82D79"/>
    <w:rsid w:val="00E830CA"/>
    <w:rsid w:val="00E8314E"/>
    <w:rsid w:val="00E83667"/>
    <w:rsid w:val="00E83780"/>
    <w:rsid w:val="00E838E5"/>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4FB"/>
    <w:rsid w:val="00E9051B"/>
    <w:rsid w:val="00E90BE0"/>
    <w:rsid w:val="00E90BFC"/>
    <w:rsid w:val="00E90CA5"/>
    <w:rsid w:val="00E90ED5"/>
    <w:rsid w:val="00E910D2"/>
    <w:rsid w:val="00E91487"/>
    <w:rsid w:val="00E91763"/>
    <w:rsid w:val="00E91E8F"/>
    <w:rsid w:val="00E9227A"/>
    <w:rsid w:val="00E925D3"/>
    <w:rsid w:val="00E926B6"/>
    <w:rsid w:val="00E92CC3"/>
    <w:rsid w:val="00E92EF0"/>
    <w:rsid w:val="00E93032"/>
    <w:rsid w:val="00E9318C"/>
    <w:rsid w:val="00E93373"/>
    <w:rsid w:val="00E93A8B"/>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376"/>
    <w:rsid w:val="00E9765C"/>
    <w:rsid w:val="00E9788A"/>
    <w:rsid w:val="00E97F9E"/>
    <w:rsid w:val="00EA0C66"/>
    <w:rsid w:val="00EA0CF1"/>
    <w:rsid w:val="00EA1239"/>
    <w:rsid w:val="00EA14A3"/>
    <w:rsid w:val="00EA1548"/>
    <w:rsid w:val="00EA1821"/>
    <w:rsid w:val="00EA1C04"/>
    <w:rsid w:val="00EA1E93"/>
    <w:rsid w:val="00EA2049"/>
    <w:rsid w:val="00EA23AA"/>
    <w:rsid w:val="00EA2725"/>
    <w:rsid w:val="00EA287D"/>
    <w:rsid w:val="00EA29ED"/>
    <w:rsid w:val="00EA2AA3"/>
    <w:rsid w:val="00EA3004"/>
    <w:rsid w:val="00EA30B3"/>
    <w:rsid w:val="00EA3191"/>
    <w:rsid w:val="00EA31B4"/>
    <w:rsid w:val="00EA3A85"/>
    <w:rsid w:val="00EA3E5C"/>
    <w:rsid w:val="00EA401D"/>
    <w:rsid w:val="00EA4232"/>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4B"/>
    <w:rsid w:val="00EB17C0"/>
    <w:rsid w:val="00EB19C5"/>
    <w:rsid w:val="00EB1DB1"/>
    <w:rsid w:val="00EB2129"/>
    <w:rsid w:val="00EB2178"/>
    <w:rsid w:val="00EB22FA"/>
    <w:rsid w:val="00EB25F1"/>
    <w:rsid w:val="00EB25F2"/>
    <w:rsid w:val="00EB2B8C"/>
    <w:rsid w:val="00EB3130"/>
    <w:rsid w:val="00EB347B"/>
    <w:rsid w:val="00EB3605"/>
    <w:rsid w:val="00EB3792"/>
    <w:rsid w:val="00EB3859"/>
    <w:rsid w:val="00EB3FF0"/>
    <w:rsid w:val="00EB448D"/>
    <w:rsid w:val="00EB4594"/>
    <w:rsid w:val="00EB47CF"/>
    <w:rsid w:val="00EB4879"/>
    <w:rsid w:val="00EB4903"/>
    <w:rsid w:val="00EB4C17"/>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1A82"/>
    <w:rsid w:val="00EC1E79"/>
    <w:rsid w:val="00EC2113"/>
    <w:rsid w:val="00EC241E"/>
    <w:rsid w:val="00EC2CED"/>
    <w:rsid w:val="00EC2FF0"/>
    <w:rsid w:val="00EC3070"/>
    <w:rsid w:val="00EC310A"/>
    <w:rsid w:val="00EC3303"/>
    <w:rsid w:val="00EC3367"/>
    <w:rsid w:val="00EC35E8"/>
    <w:rsid w:val="00EC4079"/>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3093"/>
    <w:rsid w:val="00ED3535"/>
    <w:rsid w:val="00ED3838"/>
    <w:rsid w:val="00ED3A93"/>
    <w:rsid w:val="00ED4090"/>
    <w:rsid w:val="00ED4112"/>
    <w:rsid w:val="00ED41C2"/>
    <w:rsid w:val="00ED4723"/>
    <w:rsid w:val="00ED486F"/>
    <w:rsid w:val="00ED4CA0"/>
    <w:rsid w:val="00ED5081"/>
    <w:rsid w:val="00ED5205"/>
    <w:rsid w:val="00ED55B6"/>
    <w:rsid w:val="00ED5909"/>
    <w:rsid w:val="00ED5A05"/>
    <w:rsid w:val="00ED5B58"/>
    <w:rsid w:val="00ED5ED2"/>
    <w:rsid w:val="00ED621B"/>
    <w:rsid w:val="00ED6233"/>
    <w:rsid w:val="00ED6236"/>
    <w:rsid w:val="00ED6507"/>
    <w:rsid w:val="00ED65EB"/>
    <w:rsid w:val="00ED69D0"/>
    <w:rsid w:val="00ED6A1E"/>
    <w:rsid w:val="00ED6B9C"/>
    <w:rsid w:val="00ED6F96"/>
    <w:rsid w:val="00ED75DE"/>
    <w:rsid w:val="00EE04D1"/>
    <w:rsid w:val="00EE05C4"/>
    <w:rsid w:val="00EE08A1"/>
    <w:rsid w:val="00EE08D1"/>
    <w:rsid w:val="00EE0959"/>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3A1"/>
    <w:rsid w:val="00EE3D44"/>
    <w:rsid w:val="00EE4444"/>
    <w:rsid w:val="00EE4AB8"/>
    <w:rsid w:val="00EE4C15"/>
    <w:rsid w:val="00EE4CD0"/>
    <w:rsid w:val="00EE4F7C"/>
    <w:rsid w:val="00EE55B4"/>
    <w:rsid w:val="00EE60A8"/>
    <w:rsid w:val="00EE69FD"/>
    <w:rsid w:val="00EE6C41"/>
    <w:rsid w:val="00EE730F"/>
    <w:rsid w:val="00EE7634"/>
    <w:rsid w:val="00EE79BF"/>
    <w:rsid w:val="00EE7CEB"/>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485"/>
    <w:rsid w:val="00EF4BA4"/>
    <w:rsid w:val="00EF4DAC"/>
    <w:rsid w:val="00EF51F9"/>
    <w:rsid w:val="00EF56CF"/>
    <w:rsid w:val="00EF5875"/>
    <w:rsid w:val="00EF59BA"/>
    <w:rsid w:val="00EF62CA"/>
    <w:rsid w:val="00EF6541"/>
    <w:rsid w:val="00EF65F7"/>
    <w:rsid w:val="00EF665C"/>
    <w:rsid w:val="00EF6C78"/>
    <w:rsid w:val="00EF7034"/>
    <w:rsid w:val="00EF738F"/>
    <w:rsid w:val="00EF746A"/>
    <w:rsid w:val="00EF771C"/>
    <w:rsid w:val="00EF78D9"/>
    <w:rsid w:val="00F0037B"/>
    <w:rsid w:val="00F00832"/>
    <w:rsid w:val="00F00FC3"/>
    <w:rsid w:val="00F011A4"/>
    <w:rsid w:val="00F0130B"/>
    <w:rsid w:val="00F014F5"/>
    <w:rsid w:val="00F01B15"/>
    <w:rsid w:val="00F01B84"/>
    <w:rsid w:val="00F01D49"/>
    <w:rsid w:val="00F01F1C"/>
    <w:rsid w:val="00F01F7A"/>
    <w:rsid w:val="00F02286"/>
    <w:rsid w:val="00F02A0A"/>
    <w:rsid w:val="00F02B4F"/>
    <w:rsid w:val="00F030CE"/>
    <w:rsid w:val="00F0365E"/>
    <w:rsid w:val="00F03766"/>
    <w:rsid w:val="00F03ED8"/>
    <w:rsid w:val="00F04385"/>
    <w:rsid w:val="00F04595"/>
    <w:rsid w:val="00F04CBD"/>
    <w:rsid w:val="00F04DED"/>
    <w:rsid w:val="00F04FE4"/>
    <w:rsid w:val="00F051A4"/>
    <w:rsid w:val="00F05245"/>
    <w:rsid w:val="00F05569"/>
    <w:rsid w:val="00F0594E"/>
    <w:rsid w:val="00F05C26"/>
    <w:rsid w:val="00F061C0"/>
    <w:rsid w:val="00F06260"/>
    <w:rsid w:val="00F062D7"/>
    <w:rsid w:val="00F06C76"/>
    <w:rsid w:val="00F06CE6"/>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4031"/>
    <w:rsid w:val="00F143F5"/>
    <w:rsid w:val="00F144EC"/>
    <w:rsid w:val="00F14B2F"/>
    <w:rsid w:val="00F14E42"/>
    <w:rsid w:val="00F15AA4"/>
    <w:rsid w:val="00F1602C"/>
    <w:rsid w:val="00F16111"/>
    <w:rsid w:val="00F164B9"/>
    <w:rsid w:val="00F165F9"/>
    <w:rsid w:val="00F1683C"/>
    <w:rsid w:val="00F16D3C"/>
    <w:rsid w:val="00F1711E"/>
    <w:rsid w:val="00F17245"/>
    <w:rsid w:val="00F173EE"/>
    <w:rsid w:val="00F1757B"/>
    <w:rsid w:val="00F1784F"/>
    <w:rsid w:val="00F17C1D"/>
    <w:rsid w:val="00F17DEA"/>
    <w:rsid w:val="00F20289"/>
    <w:rsid w:val="00F20BB4"/>
    <w:rsid w:val="00F20C73"/>
    <w:rsid w:val="00F20E63"/>
    <w:rsid w:val="00F20FE2"/>
    <w:rsid w:val="00F21685"/>
    <w:rsid w:val="00F2195B"/>
    <w:rsid w:val="00F21CAF"/>
    <w:rsid w:val="00F21EFD"/>
    <w:rsid w:val="00F220AD"/>
    <w:rsid w:val="00F22407"/>
    <w:rsid w:val="00F22594"/>
    <w:rsid w:val="00F226E9"/>
    <w:rsid w:val="00F22E2C"/>
    <w:rsid w:val="00F22FAE"/>
    <w:rsid w:val="00F23130"/>
    <w:rsid w:val="00F237F4"/>
    <w:rsid w:val="00F24020"/>
    <w:rsid w:val="00F24795"/>
    <w:rsid w:val="00F24CC4"/>
    <w:rsid w:val="00F25248"/>
    <w:rsid w:val="00F25C0E"/>
    <w:rsid w:val="00F25CA6"/>
    <w:rsid w:val="00F2629B"/>
    <w:rsid w:val="00F265FF"/>
    <w:rsid w:val="00F268F8"/>
    <w:rsid w:val="00F2706A"/>
    <w:rsid w:val="00F2741E"/>
    <w:rsid w:val="00F27454"/>
    <w:rsid w:val="00F274FA"/>
    <w:rsid w:val="00F27ADE"/>
    <w:rsid w:val="00F30131"/>
    <w:rsid w:val="00F3058E"/>
    <w:rsid w:val="00F30620"/>
    <w:rsid w:val="00F309D2"/>
    <w:rsid w:val="00F31098"/>
    <w:rsid w:val="00F311E9"/>
    <w:rsid w:val="00F315C3"/>
    <w:rsid w:val="00F3160E"/>
    <w:rsid w:val="00F31804"/>
    <w:rsid w:val="00F31AF7"/>
    <w:rsid w:val="00F31C4F"/>
    <w:rsid w:val="00F31CAD"/>
    <w:rsid w:val="00F31CE6"/>
    <w:rsid w:val="00F31FFA"/>
    <w:rsid w:val="00F32481"/>
    <w:rsid w:val="00F32519"/>
    <w:rsid w:val="00F32D37"/>
    <w:rsid w:val="00F32FDB"/>
    <w:rsid w:val="00F336A4"/>
    <w:rsid w:val="00F3382E"/>
    <w:rsid w:val="00F33893"/>
    <w:rsid w:val="00F33938"/>
    <w:rsid w:val="00F33947"/>
    <w:rsid w:val="00F33CCB"/>
    <w:rsid w:val="00F33FF6"/>
    <w:rsid w:val="00F341D8"/>
    <w:rsid w:val="00F3477F"/>
    <w:rsid w:val="00F348A0"/>
    <w:rsid w:val="00F34A8F"/>
    <w:rsid w:val="00F34C00"/>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C5F"/>
    <w:rsid w:val="00F37DA0"/>
    <w:rsid w:val="00F40BBC"/>
    <w:rsid w:val="00F40ECC"/>
    <w:rsid w:val="00F4132B"/>
    <w:rsid w:val="00F41945"/>
    <w:rsid w:val="00F41C28"/>
    <w:rsid w:val="00F42159"/>
    <w:rsid w:val="00F42164"/>
    <w:rsid w:val="00F42A2C"/>
    <w:rsid w:val="00F42DCB"/>
    <w:rsid w:val="00F43196"/>
    <w:rsid w:val="00F437B3"/>
    <w:rsid w:val="00F43804"/>
    <w:rsid w:val="00F44119"/>
    <w:rsid w:val="00F4483A"/>
    <w:rsid w:val="00F449F2"/>
    <w:rsid w:val="00F44A0C"/>
    <w:rsid w:val="00F4519C"/>
    <w:rsid w:val="00F45497"/>
    <w:rsid w:val="00F4573D"/>
    <w:rsid w:val="00F45FC6"/>
    <w:rsid w:val="00F464B3"/>
    <w:rsid w:val="00F46752"/>
    <w:rsid w:val="00F46CA6"/>
    <w:rsid w:val="00F46E3D"/>
    <w:rsid w:val="00F47204"/>
    <w:rsid w:val="00F47430"/>
    <w:rsid w:val="00F475A6"/>
    <w:rsid w:val="00F4780D"/>
    <w:rsid w:val="00F47924"/>
    <w:rsid w:val="00F47BC6"/>
    <w:rsid w:val="00F50963"/>
    <w:rsid w:val="00F50A6A"/>
    <w:rsid w:val="00F50B52"/>
    <w:rsid w:val="00F51017"/>
    <w:rsid w:val="00F5152C"/>
    <w:rsid w:val="00F51555"/>
    <w:rsid w:val="00F51988"/>
    <w:rsid w:val="00F522BF"/>
    <w:rsid w:val="00F523EF"/>
    <w:rsid w:val="00F526F7"/>
    <w:rsid w:val="00F534AD"/>
    <w:rsid w:val="00F534BE"/>
    <w:rsid w:val="00F535DF"/>
    <w:rsid w:val="00F53833"/>
    <w:rsid w:val="00F53D88"/>
    <w:rsid w:val="00F53EE3"/>
    <w:rsid w:val="00F541B1"/>
    <w:rsid w:val="00F54316"/>
    <w:rsid w:val="00F545D8"/>
    <w:rsid w:val="00F54A1B"/>
    <w:rsid w:val="00F54AC1"/>
    <w:rsid w:val="00F551CD"/>
    <w:rsid w:val="00F55667"/>
    <w:rsid w:val="00F55752"/>
    <w:rsid w:val="00F559B7"/>
    <w:rsid w:val="00F55E12"/>
    <w:rsid w:val="00F55FB3"/>
    <w:rsid w:val="00F563B4"/>
    <w:rsid w:val="00F5651A"/>
    <w:rsid w:val="00F565DC"/>
    <w:rsid w:val="00F56A01"/>
    <w:rsid w:val="00F56ED7"/>
    <w:rsid w:val="00F57242"/>
    <w:rsid w:val="00F57363"/>
    <w:rsid w:val="00F579D1"/>
    <w:rsid w:val="00F579FB"/>
    <w:rsid w:val="00F57F6D"/>
    <w:rsid w:val="00F60520"/>
    <w:rsid w:val="00F60BB9"/>
    <w:rsid w:val="00F60EB9"/>
    <w:rsid w:val="00F60F94"/>
    <w:rsid w:val="00F61C24"/>
    <w:rsid w:val="00F62D5E"/>
    <w:rsid w:val="00F62F6C"/>
    <w:rsid w:val="00F63656"/>
    <w:rsid w:val="00F6365B"/>
    <w:rsid w:val="00F63B04"/>
    <w:rsid w:val="00F63F33"/>
    <w:rsid w:val="00F6414C"/>
    <w:rsid w:val="00F64755"/>
    <w:rsid w:val="00F64D05"/>
    <w:rsid w:val="00F64E34"/>
    <w:rsid w:val="00F6542E"/>
    <w:rsid w:val="00F6544C"/>
    <w:rsid w:val="00F6551D"/>
    <w:rsid w:val="00F65699"/>
    <w:rsid w:val="00F6579B"/>
    <w:rsid w:val="00F657EA"/>
    <w:rsid w:val="00F65938"/>
    <w:rsid w:val="00F65A05"/>
    <w:rsid w:val="00F65F46"/>
    <w:rsid w:val="00F666EB"/>
    <w:rsid w:val="00F66B06"/>
    <w:rsid w:val="00F66F6A"/>
    <w:rsid w:val="00F67615"/>
    <w:rsid w:val="00F676B9"/>
    <w:rsid w:val="00F679E9"/>
    <w:rsid w:val="00F67A7F"/>
    <w:rsid w:val="00F67A86"/>
    <w:rsid w:val="00F67FF4"/>
    <w:rsid w:val="00F70140"/>
    <w:rsid w:val="00F70742"/>
    <w:rsid w:val="00F70A03"/>
    <w:rsid w:val="00F71337"/>
    <w:rsid w:val="00F716D7"/>
    <w:rsid w:val="00F716F2"/>
    <w:rsid w:val="00F7181F"/>
    <w:rsid w:val="00F718AA"/>
    <w:rsid w:val="00F71A3A"/>
    <w:rsid w:val="00F71AE7"/>
    <w:rsid w:val="00F71ED6"/>
    <w:rsid w:val="00F71FB8"/>
    <w:rsid w:val="00F72477"/>
    <w:rsid w:val="00F72929"/>
    <w:rsid w:val="00F72B4E"/>
    <w:rsid w:val="00F72C70"/>
    <w:rsid w:val="00F72E43"/>
    <w:rsid w:val="00F73143"/>
    <w:rsid w:val="00F733F6"/>
    <w:rsid w:val="00F73B8F"/>
    <w:rsid w:val="00F744E7"/>
    <w:rsid w:val="00F7512B"/>
    <w:rsid w:val="00F75285"/>
    <w:rsid w:val="00F75687"/>
    <w:rsid w:val="00F756A1"/>
    <w:rsid w:val="00F75824"/>
    <w:rsid w:val="00F75A5B"/>
    <w:rsid w:val="00F75CA7"/>
    <w:rsid w:val="00F75D13"/>
    <w:rsid w:val="00F76482"/>
    <w:rsid w:val="00F7661F"/>
    <w:rsid w:val="00F76BC5"/>
    <w:rsid w:val="00F76E76"/>
    <w:rsid w:val="00F76ECB"/>
    <w:rsid w:val="00F77149"/>
    <w:rsid w:val="00F771AA"/>
    <w:rsid w:val="00F77250"/>
    <w:rsid w:val="00F7747E"/>
    <w:rsid w:val="00F774CD"/>
    <w:rsid w:val="00F80C16"/>
    <w:rsid w:val="00F80DA4"/>
    <w:rsid w:val="00F8123E"/>
    <w:rsid w:val="00F81800"/>
    <w:rsid w:val="00F81940"/>
    <w:rsid w:val="00F81BE5"/>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6F7"/>
    <w:rsid w:val="00F85820"/>
    <w:rsid w:val="00F858FC"/>
    <w:rsid w:val="00F85CD5"/>
    <w:rsid w:val="00F85F7D"/>
    <w:rsid w:val="00F860A7"/>
    <w:rsid w:val="00F86248"/>
    <w:rsid w:val="00F86410"/>
    <w:rsid w:val="00F86541"/>
    <w:rsid w:val="00F865BB"/>
    <w:rsid w:val="00F867E7"/>
    <w:rsid w:val="00F867F4"/>
    <w:rsid w:val="00F8696C"/>
    <w:rsid w:val="00F869BD"/>
    <w:rsid w:val="00F86E5C"/>
    <w:rsid w:val="00F86F7B"/>
    <w:rsid w:val="00F871AD"/>
    <w:rsid w:val="00F87448"/>
    <w:rsid w:val="00F8777D"/>
    <w:rsid w:val="00F879F4"/>
    <w:rsid w:val="00F87C06"/>
    <w:rsid w:val="00F87FF6"/>
    <w:rsid w:val="00F90345"/>
    <w:rsid w:val="00F90A8B"/>
    <w:rsid w:val="00F912C4"/>
    <w:rsid w:val="00F91A5C"/>
    <w:rsid w:val="00F91FF7"/>
    <w:rsid w:val="00F92041"/>
    <w:rsid w:val="00F92044"/>
    <w:rsid w:val="00F92218"/>
    <w:rsid w:val="00F9266C"/>
    <w:rsid w:val="00F92CD9"/>
    <w:rsid w:val="00F92F7E"/>
    <w:rsid w:val="00F93190"/>
    <w:rsid w:val="00F93309"/>
    <w:rsid w:val="00F93539"/>
    <w:rsid w:val="00F93B5B"/>
    <w:rsid w:val="00F93C59"/>
    <w:rsid w:val="00F93CCD"/>
    <w:rsid w:val="00F942BB"/>
    <w:rsid w:val="00F94353"/>
    <w:rsid w:val="00F94C36"/>
    <w:rsid w:val="00F94D23"/>
    <w:rsid w:val="00F950B8"/>
    <w:rsid w:val="00F9525E"/>
    <w:rsid w:val="00F9541F"/>
    <w:rsid w:val="00F956AE"/>
    <w:rsid w:val="00F959A6"/>
    <w:rsid w:val="00F95ACC"/>
    <w:rsid w:val="00F95E5B"/>
    <w:rsid w:val="00F95F42"/>
    <w:rsid w:val="00F95FAA"/>
    <w:rsid w:val="00F9675E"/>
    <w:rsid w:val="00F96AAF"/>
    <w:rsid w:val="00F96F6A"/>
    <w:rsid w:val="00F9713B"/>
    <w:rsid w:val="00F977C3"/>
    <w:rsid w:val="00F9799E"/>
    <w:rsid w:val="00F97BA5"/>
    <w:rsid w:val="00F97D2D"/>
    <w:rsid w:val="00F97F0F"/>
    <w:rsid w:val="00FA00BE"/>
    <w:rsid w:val="00FA0D4F"/>
    <w:rsid w:val="00FA15A4"/>
    <w:rsid w:val="00FA18BD"/>
    <w:rsid w:val="00FA23F8"/>
    <w:rsid w:val="00FA2457"/>
    <w:rsid w:val="00FA2489"/>
    <w:rsid w:val="00FA26EF"/>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EFF"/>
    <w:rsid w:val="00FA4FB9"/>
    <w:rsid w:val="00FA50E4"/>
    <w:rsid w:val="00FA569B"/>
    <w:rsid w:val="00FA56D4"/>
    <w:rsid w:val="00FA5930"/>
    <w:rsid w:val="00FA5CEE"/>
    <w:rsid w:val="00FA603B"/>
    <w:rsid w:val="00FA611F"/>
    <w:rsid w:val="00FA6161"/>
    <w:rsid w:val="00FA65FD"/>
    <w:rsid w:val="00FA694B"/>
    <w:rsid w:val="00FA6B23"/>
    <w:rsid w:val="00FA6C33"/>
    <w:rsid w:val="00FA700F"/>
    <w:rsid w:val="00FA7513"/>
    <w:rsid w:val="00FA7526"/>
    <w:rsid w:val="00FA795D"/>
    <w:rsid w:val="00FA7ACD"/>
    <w:rsid w:val="00FA7BA1"/>
    <w:rsid w:val="00FA7C5D"/>
    <w:rsid w:val="00FB0351"/>
    <w:rsid w:val="00FB03F2"/>
    <w:rsid w:val="00FB0872"/>
    <w:rsid w:val="00FB093D"/>
    <w:rsid w:val="00FB0CFB"/>
    <w:rsid w:val="00FB106F"/>
    <w:rsid w:val="00FB13D1"/>
    <w:rsid w:val="00FB230A"/>
    <w:rsid w:val="00FB2544"/>
    <w:rsid w:val="00FB2953"/>
    <w:rsid w:val="00FB2F5A"/>
    <w:rsid w:val="00FB2FFB"/>
    <w:rsid w:val="00FB3239"/>
    <w:rsid w:val="00FB351D"/>
    <w:rsid w:val="00FB3C7C"/>
    <w:rsid w:val="00FB3DCE"/>
    <w:rsid w:val="00FB413D"/>
    <w:rsid w:val="00FB46AA"/>
    <w:rsid w:val="00FB529A"/>
    <w:rsid w:val="00FB5351"/>
    <w:rsid w:val="00FB5838"/>
    <w:rsid w:val="00FB5A50"/>
    <w:rsid w:val="00FB5B1B"/>
    <w:rsid w:val="00FB5B45"/>
    <w:rsid w:val="00FB6044"/>
    <w:rsid w:val="00FB6321"/>
    <w:rsid w:val="00FB65D3"/>
    <w:rsid w:val="00FB6998"/>
    <w:rsid w:val="00FB6C62"/>
    <w:rsid w:val="00FB70FD"/>
    <w:rsid w:val="00FB7A63"/>
    <w:rsid w:val="00FB7E1D"/>
    <w:rsid w:val="00FC05ED"/>
    <w:rsid w:val="00FC0CF2"/>
    <w:rsid w:val="00FC0D2D"/>
    <w:rsid w:val="00FC0D88"/>
    <w:rsid w:val="00FC0ED6"/>
    <w:rsid w:val="00FC0F99"/>
    <w:rsid w:val="00FC109D"/>
    <w:rsid w:val="00FC1161"/>
    <w:rsid w:val="00FC14BA"/>
    <w:rsid w:val="00FC188B"/>
    <w:rsid w:val="00FC1911"/>
    <w:rsid w:val="00FC1D12"/>
    <w:rsid w:val="00FC1DF2"/>
    <w:rsid w:val="00FC266F"/>
    <w:rsid w:val="00FC2689"/>
    <w:rsid w:val="00FC2AA9"/>
    <w:rsid w:val="00FC2DE1"/>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53A"/>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07B"/>
    <w:rsid w:val="00FD2116"/>
    <w:rsid w:val="00FD230C"/>
    <w:rsid w:val="00FD251A"/>
    <w:rsid w:val="00FD279C"/>
    <w:rsid w:val="00FD2BE1"/>
    <w:rsid w:val="00FD3267"/>
    <w:rsid w:val="00FD3289"/>
    <w:rsid w:val="00FD37B4"/>
    <w:rsid w:val="00FD381C"/>
    <w:rsid w:val="00FD3D3B"/>
    <w:rsid w:val="00FD3F28"/>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6D"/>
    <w:rsid w:val="00FD7DF1"/>
    <w:rsid w:val="00FE0374"/>
    <w:rsid w:val="00FE081A"/>
    <w:rsid w:val="00FE081B"/>
    <w:rsid w:val="00FE0A99"/>
    <w:rsid w:val="00FE0BDD"/>
    <w:rsid w:val="00FE10CB"/>
    <w:rsid w:val="00FE124F"/>
    <w:rsid w:val="00FE12FC"/>
    <w:rsid w:val="00FE1D3B"/>
    <w:rsid w:val="00FE29D8"/>
    <w:rsid w:val="00FE2CB4"/>
    <w:rsid w:val="00FE3818"/>
    <w:rsid w:val="00FE38A6"/>
    <w:rsid w:val="00FE3A7A"/>
    <w:rsid w:val="00FE3C5B"/>
    <w:rsid w:val="00FE3CAA"/>
    <w:rsid w:val="00FE43EE"/>
    <w:rsid w:val="00FE4698"/>
    <w:rsid w:val="00FE487F"/>
    <w:rsid w:val="00FE52AF"/>
    <w:rsid w:val="00FE54C8"/>
    <w:rsid w:val="00FE5662"/>
    <w:rsid w:val="00FE58BB"/>
    <w:rsid w:val="00FE5932"/>
    <w:rsid w:val="00FE5BEF"/>
    <w:rsid w:val="00FE5EA7"/>
    <w:rsid w:val="00FE608D"/>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3B77"/>
    <w:rsid w:val="00FF3C30"/>
    <w:rsid w:val="00FF3F6C"/>
    <w:rsid w:val="00FF4179"/>
    <w:rsid w:val="00FF43ED"/>
    <w:rsid w:val="00FF4A91"/>
    <w:rsid w:val="00FF4E6E"/>
    <w:rsid w:val="00FF4ECD"/>
    <w:rsid w:val="00FF5354"/>
    <w:rsid w:val="00FF53B3"/>
    <w:rsid w:val="00FF54D2"/>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F11855F4-C81E-4CF7-A0FB-22DD0365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1655714936">
          <w:marLeft w:val="821"/>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383605399">
          <w:marLeft w:val="1080"/>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HR33RHYHUWRF-507899316-27079</_dlc_DocId>
    <_dlc_DocIdUrl xmlns="ca125759-a0e7-4469-93e0-e34bba23bda5">
      <Url>https://qualcomm.sharepoint.com/teams/pentari/_layouts/15/DocIdRedir.aspx?ID=HR33RHYHUWRF-507899316-27079</Url>
      <Description>HR33RHYHUWRF-507899316-27079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51</TotalTime>
  <Pages>10</Pages>
  <Words>3029</Words>
  <Characters>17269</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50</cp:revision>
  <dcterms:created xsi:type="dcterms:W3CDTF">2024-02-18T04:04:00Z</dcterms:created>
  <dcterms:modified xsi:type="dcterms:W3CDTF">2024-02-19T04:59:00Z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07d22e6f-ac56-4581-ad90-296845e8043b</vt:lpwstr>
  </property>
  <property fmtid="{D5CDD505-2E9C-101B-9397-08002B2CF9AE}" pid="18" name="MediaServiceImageTags">
    <vt:lpwstr/>
  </property>
</Properties>
</file>